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5" w:rsidRPr="003367C5" w:rsidRDefault="003367C5" w:rsidP="003367C5">
      <w:pPr>
        <w:spacing w:before="4800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</w:pPr>
      <w:r w:rsidRPr="003367C5"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  <w:t>ИНФОРМАЦИЯ ДЛЯ ЗАЕМЩИКОВ</w:t>
      </w:r>
    </w:p>
    <w:p w:rsidR="003367C5" w:rsidRPr="003367C5" w:rsidRDefault="003367C5" w:rsidP="009128C7">
      <w:pPr>
        <w:tabs>
          <w:tab w:val="left" w:pos="7797"/>
        </w:tabs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proofErr w:type="gramStart"/>
      <w:r w:rsidRPr="003367C5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предоставляемая</w:t>
      </w:r>
      <w:proofErr w:type="gramEnd"/>
      <w:r w:rsidRPr="003367C5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 согласно требованиям Федерального закона от 21.12.2013г. №353-ФЗ «О потребительском кредите (займе)»</w:t>
      </w:r>
      <w:r w:rsidRPr="003367C5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br w:type="page"/>
      </w:r>
    </w:p>
    <w:p w:rsidR="001D430E" w:rsidRDefault="001D430E" w:rsidP="001D430E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>Карточка предприятия</w:t>
      </w:r>
    </w:p>
    <w:p w:rsidR="001D430E" w:rsidRDefault="001D430E" w:rsidP="001D430E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Информация о КПК «СИБИРСКИЙ КАПИТАЛ»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30E" w:rsidTr="003367C5">
        <w:tc>
          <w:tcPr>
            <w:tcW w:w="4785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Наименование Займодавца</w:t>
            </w:r>
          </w:p>
        </w:tc>
        <w:tc>
          <w:tcPr>
            <w:tcW w:w="4786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Кредитный потребительский кооператив «СИБИРСКИЙ КАПИТАЛ»</w:t>
            </w:r>
          </w:p>
        </w:tc>
      </w:tr>
      <w:tr w:rsidR="001D430E" w:rsidTr="003367C5">
        <w:tc>
          <w:tcPr>
            <w:tcW w:w="4785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</w:t>
            </w:r>
            <w:r w:rsidRPr="001D430E">
              <w:rPr>
                <w:rFonts w:ascii="Times New Roman" w:hAnsi="Times New Roman" w:cs="Times New Roman"/>
              </w:rPr>
              <w:t xml:space="preserve"> нахождения постоянно действующего исполнительного органа</w:t>
            </w:r>
          </w:p>
        </w:tc>
        <w:tc>
          <w:tcPr>
            <w:tcW w:w="4786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625032, Тюменская область,</w:t>
            </w:r>
            <w:r w:rsidR="0035265F">
              <w:rPr>
                <w:rFonts w:ascii="Times New Roman" w:hAnsi="Times New Roman" w:cs="Times New Roman"/>
              </w:rPr>
              <w:t xml:space="preserve"> г. Тюмень,</w:t>
            </w:r>
            <w:r w:rsidRPr="001D430E">
              <w:rPr>
                <w:rFonts w:ascii="Times New Roman" w:hAnsi="Times New Roman" w:cs="Times New Roman"/>
              </w:rPr>
              <w:t xml:space="preserve"> проезд 3-й Слободской, дом 16а.</w:t>
            </w:r>
          </w:p>
        </w:tc>
      </w:tr>
      <w:tr w:rsidR="001D430E" w:rsidTr="003367C5">
        <w:tc>
          <w:tcPr>
            <w:tcW w:w="4785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(3452) 68-99-67</w:t>
            </w:r>
          </w:p>
        </w:tc>
      </w:tr>
      <w:tr w:rsidR="001D430E" w:rsidTr="003367C5">
        <w:tc>
          <w:tcPr>
            <w:tcW w:w="4785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4786" w:type="dxa"/>
          </w:tcPr>
          <w:p w:rsidR="001D430E" w:rsidRPr="001D430E" w:rsidRDefault="007A6316" w:rsidP="003367C5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1D430E" w:rsidRPr="001D430E">
                <w:rPr>
                  <w:rStyle w:val="a5"/>
                  <w:rFonts w:ascii="Times New Roman" w:hAnsi="Times New Roman" w:cs="Times New Roman"/>
                  <w:lang w:val="en-US"/>
                </w:rPr>
                <w:t>www.kpk72.ru</w:t>
              </w:r>
            </w:hyperlink>
          </w:p>
        </w:tc>
      </w:tr>
      <w:tr w:rsidR="001D430E" w:rsidTr="003367C5">
        <w:tc>
          <w:tcPr>
            <w:tcW w:w="4785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Саморегулируемая организация, членом которой является Займодавец</w:t>
            </w:r>
          </w:p>
        </w:tc>
        <w:tc>
          <w:tcPr>
            <w:tcW w:w="4786" w:type="dxa"/>
          </w:tcPr>
          <w:p w:rsidR="001D430E" w:rsidRPr="001D430E" w:rsidRDefault="001D430E" w:rsidP="003367C5">
            <w:pPr>
              <w:rPr>
                <w:rFonts w:ascii="Times New Roman" w:hAnsi="Times New Roman" w:cs="Times New Roman"/>
              </w:rPr>
            </w:pPr>
            <w:r w:rsidRPr="001D430E">
              <w:rPr>
                <w:rFonts w:ascii="Times New Roman" w:hAnsi="Times New Roman" w:cs="Times New Roman"/>
              </w:rPr>
              <w:t>Некоммерческое партнерство кредитных потребительских кооперативов «Кооперативные Финансы» (Некоммерческое партнерство «Кооперативные Финансы»), о чём в реестр членов Некоммерческого партнерства «Кооперативные Финансы» внесена запись № 82 от 22.05.2011 г.</w:t>
            </w:r>
          </w:p>
        </w:tc>
      </w:tr>
    </w:tbl>
    <w:p w:rsidR="001D430E" w:rsidRDefault="001D430E" w:rsidP="001D430E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4B3C6F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 xml:space="preserve"> </w:t>
      </w:r>
    </w:p>
    <w:p w:rsidR="001D430E" w:rsidRPr="009F5EDF" w:rsidRDefault="001D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br w:type="page"/>
      </w:r>
    </w:p>
    <w:p w:rsidR="0078705E" w:rsidRDefault="0078705E" w:rsidP="0078705E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 xml:space="preserve">Требования к заемщику </w:t>
      </w:r>
    </w:p>
    <w:p w:rsidR="0078705E" w:rsidRDefault="0078705E" w:rsidP="0078705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Общие требования:</w:t>
      </w:r>
    </w:p>
    <w:p w:rsidR="0078705E" w:rsidRDefault="0078705E" w:rsidP="007870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Членство </w:t>
      </w:r>
      <w:r w:rsidR="0035265F">
        <w:rPr>
          <w:rFonts w:ascii="Times New Roman" w:eastAsia="Times New Roman" w:hAnsi="Times New Roman" w:cs="Times New Roman"/>
          <w:lang w:eastAsia="ru-RU"/>
        </w:rPr>
        <w:t>КПК «Сибирский Капитал»</w:t>
      </w:r>
    </w:p>
    <w:p w:rsidR="0035265F" w:rsidRDefault="0035265F" w:rsidP="003526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Членом КПК «Сибирский Капитал» могут быть</w:t>
      </w:r>
    </w:p>
    <w:p w:rsidR="0078705E" w:rsidRDefault="0078705E" w:rsidP="0078705E">
      <w:pPr>
        <w:numPr>
          <w:ilvl w:val="1"/>
          <w:numId w:val="2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Физические лица, достигшие возраста 16 лет, признающие Устав Кредитного кооператива и иные внутренние документы Кредитного кооператива</w:t>
      </w:r>
    </w:p>
    <w:p w:rsidR="0078705E" w:rsidRDefault="0078705E" w:rsidP="0078705E">
      <w:pPr>
        <w:numPr>
          <w:ilvl w:val="1"/>
          <w:numId w:val="2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Юридические лица, признающие Устав Кредитного кооператива и иные внутренние документы Кредитного кооператива. Юридическое лицо – член Кредитного кооператива участвует в деятельности Кредитного кооператива через своего представителя, определяемого (назначаемого) в соответствии с уставом юридического лица – члена Кредитного кооператива.</w:t>
      </w:r>
    </w:p>
    <w:p w:rsidR="0078705E" w:rsidRDefault="0078705E" w:rsidP="0078705E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членстве в Кредитном Потребительском Кооперативе «СИБИРСКИЙ КАПИТАЛ» формализует процедуру подачи заявления на вступление, состав документов, прилагаемых к заявлению, порядок рассмотрения их Правлением Кредитного кооператива.</w:t>
      </w:r>
    </w:p>
    <w:p w:rsidR="0078705E" w:rsidRDefault="0078705E" w:rsidP="0078705E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положительного решения Правления Кредитного кооператива о приёме претендента в члены Кредитного кооператива, претендент на вступление уплачивает в Кредитный кооператив:</w:t>
      </w:r>
    </w:p>
    <w:p w:rsidR="0078705E" w:rsidRDefault="0078705E" w:rsidP="0078705E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течение 3 (трех) рабочих дней вступительный взнос в размере: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физических лиц  100 (Сто) рублей;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юридических лиц 200 (Двести) рублей.</w:t>
      </w:r>
    </w:p>
    <w:p w:rsidR="0078705E" w:rsidRDefault="0078705E" w:rsidP="0078705E">
      <w:pPr>
        <w:keepNext/>
        <w:numPr>
          <w:ilvl w:val="0"/>
          <w:numId w:val="27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lang w:eastAsia="ru-RU"/>
        </w:rPr>
        <w:t>В течение 3 (трех) рабочих дней обязательный паевой взнос в размере: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физических лиц  200 (Двести) рублей;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юридических лиц 1 200 (одна тысяча двести) рублей.</w:t>
      </w:r>
    </w:p>
    <w:p w:rsidR="0078705E" w:rsidRDefault="0078705E" w:rsidP="0078705E">
      <w:pPr>
        <w:keepNext/>
        <w:numPr>
          <w:ilvl w:val="0"/>
          <w:numId w:val="27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lang w:eastAsia="ru-RU"/>
        </w:rPr>
        <w:t>В течение 1 (одного) года, но не позднее 31 декабря текущего года членский взнос в размере (за 1 год):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физических лиц 600 (Шестьсот) рублей;</w:t>
      </w:r>
    </w:p>
    <w:p w:rsidR="0078705E" w:rsidRDefault="0078705E" w:rsidP="0078705E">
      <w:pPr>
        <w:keepNext/>
        <w:keepLines/>
        <w:numPr>
          <w:ilvl w:val="1"/>
          <w:numId w:val="27"/>
        </w:numPr>
        <w:spacing w:after="0"/>
        <w:outlineLvl w:val="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для юридических лиц 1 200 (одна тысяча двести) рублей.</w:t>
      </w:r>
    </w:p>
    <w:p w:rsidR="0078705E" w:rsidRDefault="0078705E" w:rsidP="007870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Требования к заемщику для предоставления займа: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8705E" w:rsidTr="0078705E">
        <w:trPr>
          <w:trHeight w:val="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«Стандартный»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28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«Пенсионный»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29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Обращение возможно по достижению заявителем пенсионного возраста</w:t>
            </w:r>
          </w:p>
          <w:p w:rsidR="0078705E" w:rsidRPr="001B7CA6" w:rsidRDefault="0078705E" w:rsidP="0078705E">
            <w:pPr>
              <w:numPr>
                <w:ilvl w:val="0"/>
                <w:numId w:val="29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Или в случае наличия у заемщика установленной инвалидности 1-3 групп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«Долгосрочный»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0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«Долгосрочный </w:t>
            </w:r>
            <w:proofErr w:type="gramStart"/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залогом )»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1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«До зарплаты»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1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80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«Реструктуризация»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1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«Бизнес»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1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Тариф «Заем на авто»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2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« Стандартный </w:t>
            </w:r>
            <w:proofErr w:type="gramStart"/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залогом сбережений)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лет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 Добрый стандарт 2016/1»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  <w:tr w:rsidR="0078705E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 Добрый стандарт (пенсионный) 2016/1»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5E" w:rsidRPr="001B7CA6" w:rsidRDefault="0078705E" w:rsidP="0078705E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  <w:tr w:rsidR="003922FC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C" w:rsidRPr="001B7CA6" w:rsidRDefault="003922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 Индивидуальный</w:t>
            </w:r>
            <w:r w:rsidR="00FC2D01"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24%</w:t>
            </w: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2016/4»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C" w:rsidRPr="001B7CA6" w:rsidRDefault="003922FC" w:rsidP="0078705E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  <w:tr w:rsidR="00FC2D01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Pr="001B7CA6" w:rsidRDefault="00FC2D01" w:rsidP="001B7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 Индивидуальный 36% 2016/4»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Pr="001B7CA6" w:rsidRDefault="00FC2D01" w:rsidP="001B7CA6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A6"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  <w:tr w:rsidR="007758C1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1" w:rsidRPr="001B7CA6" w:rsidRDefault="007758C1" w:rsidP="001B7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« Акция Долгосрочный 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1" w:rsidRPr="001B7CA6" w:rsidRDefault="007758C1" w:rsidP="001B7CA6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  <w:tr w:rsidR="007758C1" w:rsidTr="0078705E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1" w:rsidRPr="001B7CA6" w:rsidRDefault="007758C1" w:rsidP="001B7C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« Акция Экспресс 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1" w:rsidRPr="001B7CA6" w:rsidRDefault="007758C1" w:rsidP="001B7CA6">
            <w:pPr>
              <w:numPr>
                <w:ilvl w:val="0"/>
                <w:numId w:val="30"/>
              </w:numPr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Возраст: от 18 до 70 лет</w:t>
            </w:r>
          </w:p>
        </w:tc>
      </w:tr>
    </w:tbl>
    <w:p w:rsidR="001D430E" w:rsidRDefault="00D66D9E" w:rsidP="00AB31C8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br w:type="page"/>
      </w:r>
      <w:r w:rsidR="001D430E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>Сроки рассмотрения заявления о предоставлении потребительского займа</w:t>
      </w:r>
    </w:p>
    <w:p w:rsidR="001D430E" w:rsidRDefault="001D430E" w:rsidP="00D64DCF">
      <w:pPr>
        <w:pStyle w:val="1"/>
        <w:numPr>
          <w:ilvl w:val="0"/>
          <w:numId w:val="0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67176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 xml:space="preserve">«Положение 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о порядке предоставления займов членам Кредитного Потребительского Кооператива «</w:t>
      </w:r>
      <w:r w:rsidR="000D1F38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СИБИРСКИЙ КАПИТАЛ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»</w:t>
      </w:r>
      <w:r w:rsidRPr="0067176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 xml:space="preserve"> формализует процедуру подачи заявления на предоставление займа, состав документов, прилагаемых к заявлению, порядок их рассмотрения комитетом по займам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1D430E" w:rsidRPr="001B5ECB" w:rsidRDefault="001D430E" w:rsidP="00D64DCF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</w:p>
    <w:p w:rsidR="001D430E" w:rsidRDefault="001D430E" w:rsidP="00D64DCF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 xml:space="preserve">Срок рассмотрения заявления на предоставление займа – </w:t>
      </w:r>
      <w:r w:rsidRPr="00D64DCF">
        <w:rPr>
          <w:rFonts w:ascii="Times New Roman" w:eastAsiaTheme="minorHAnsi" w:hAnsi="Times New Roman" w:cstheme="minorBidi"/>
          <w:bCs w:val="0"/>
          <w:kern w:val="0"/>
          <w:sz w:val="28"/>
          <w:szCs w:val="28"/>
          <w:lang w:eastAsia="en-US"/>
        </w:rPr>
        <w:t>до 3 дней.</w:t>
      </w:r>
    </w:p>
    <w:p w:rsidR="001D430E" w:rsidRDefault="001D430E" w:rsidP="00D64DCF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</w:p>
    <w:p w:rsidR="001D430E" w:rsidRDefault="008C66F8" w:rsidP="00D64DCF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Перечень</w:t>
      </w:r>
      <w:r w:rsidR="001D430E"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 xml:space="preserve"> документов или сведений, прилагаемых к заявлению о предоставлении займа</w:t>
      </w:r>
      <w:r w:rsidR="001D430E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:</w:t>
      </w:r>
    </w:p>
    <w:p w:rsidR="001D430E" w:rsidRDefault="001D430E" w:rsidP="00302F22">
      <w:pPr>
        <w:pStyle w:val="1"/>
        <w:numPr>
          <w:ilvl w:val="0"/>
          <w:numId w:val="33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Паспорт гражданина РФ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302F22" w:rsidRPr="00302F22" w:rsidRDefault="00302F22" w:rsidP="00302F2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F22">
        <w:rPr>
          <w:rFonts w:ascii="Times New Roman" w:hAnsi="Times New Roman" w:cs="Times New Roman"/>
          <w:sz w:val="28"/>
          <w:szCs w:val="28"/>
        </w:rPr>
        <w:t>СНИЛС – Страховой номер индивидуального лицевого счета</w:t>
      </w:r>
    </w:p>
    <w:p w:rsidR="001D430E" w:rsidRDefault="001D430E" w:rsidP="00302F22">
      <w:pPr>
        <w:pStyle w:val="1"/>
        <w:numPr>
          <w:ilvl w:val="0"/>
          <w:numId w:val="33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С</w:t>
      </w: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правка по форме 2 НДФЛ (до 100 000 руб. не требуется)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1D430E" w:rsidRPr="001B5ECB" w:rsidRDefault="001D430E" w:rsidP="00302F22">
      <w:pPr>
        <w:pStyle w:val="1"/>
        <w:numPr>
          <w:ilvl w:val="0"/>
          <w:numId w:val="33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Пенсионное удостоверение и/или справка о размере назначенной пенсии из отделения Пенсионного фонда Российской Федерации и/или другого государственного органа, выплачивающего пенсию (Тариф «Пенсионный</w:t>
      </w:r>
      <w:proofErr w:type="gramStart"/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»</w:t>
      </w:r>
      <w:r w:rsidR="005908A9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 xml:space="preserve">; </w:t>
      </w: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1D430E" w:rsidRDefault="001D430E" w:rsidP="00302F22">
      <w:pPr>
        <w:pStyle w:val="1"/>
        <w:numPr>
          <w:ilvl w:val="0"/>
          <w:numId w:val="33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Справка об инвалидности (</w:t>
      </w:r>
      <w:r w:rsidR="00990E58"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Тариф «Пенсионный</w:t>
      </w:r>
      <w:proofErr w:type="gramStart"/>
      <w:r w:rsidR="00990E58"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»</w:t>
      </w:r>
      <w:r w:rsidR="005908A9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;</w:t>
      </w:r>
      <w:r w:rsidR="00990E58" w:rsidRPr="001B5ECB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)</w:t>
      </w:r>
      <w:r w:rsidR="00990E58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1D430E" w:rsidRPr="00AB23D6" w:rsidRDefault="001D430E" w:rsidP="00302F22">
      <w:pPr>
        <w:pStyle w:val="1"/>
        <w:numPr>
          <w:ilvl w:val="0"/>
          <w:numId w:val="33"/>
        </w:numPr>
        <w:spacing w:before="0" w:after="0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</w:pPr>
      <w:r w:rsidRPr="00AB23D6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Документы, подтверждающие право собственности залогового имущества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8"/>
          <w:lang w:eastAsia="en-US"/>
        </w:rPr>
        <w:t>.</w:t>
      </w:r>
    </w:p>
    <w:p w:rsidR="001D430E" w:rsidRDefault="001D430E" w:rsidP="00D5122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B5ECB">
        <w:rPr>
          <w:rFonts w:ascii="Times New Roman" w:hAnsi="Times New Roman"/>
          <w:sz w:val="28"/>
          <w:szCs w:val="28"/>
        </w:rPr>
        <w:t xml:space="preserve">Срок действия положительного решения по заявлению на предоставление займа – </w:t>
      </w:r>
      <w:r w:rsidRPr="001B5ECB">
        <w:rPr>
          <w:rFonts w:ascii="Times New Roman" w:hAnsi="Times New Roman"/>
          <w:b/>
          <w:sz w:val="28"/>
          <w:szCs w:val="28"/>
        </w:rPr>
        <w:t>1 месяц</w:t>
      </w:r>
      <w:r w:rsidRPr="001B5ECB">
        <w:rPr>
          <w:rFonts w:ascii="Times New Roman" w:hAnsi="Times New Roman"/>
          <w:sz w:val="28"/>
          <w:szCs w:val="28"/>
        </w:rPr>
        <w:t>.</w:t>
      </w:r>
    </w:p>
    <w:p w:rsidR="000C05A0" w:rsidRPr="000C05A0" w:rsidRDefault="000C05A0" w:rsidP="000C0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A0">
        <w:rPr>
          <w:rFonts w:ascii="Times New Roman" w:hAnsi="Times New Roman"/>
          <w:sz w:val="28"/>
          <w:szCs w:val="28"/>
        </w:rPr>
        <w:t>Отказ в займе не мотивируется. После отказа возможно повторное обращение, но не ранее, чем через три месяца.</w:t>
      </w:r>
    </w:p>
    <w:p w:rsidR="001D430E" w:rsidRDefault="001D430E" w:rsidP="005C155E">
      <w:pPr>
        <w:spacing w:before="240"/>
        <w:jc w:val="both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</w:rPr>
        <w:t>Кредитный кооператив оставляет за собой право отказать в предоставлении займа без объяснения причин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.5, ст.7 Федерального закона «О потребительском кредите (займе)» от 21.12.2013г. №353-ФЗ)</w:t>
      </w:r>
    </w:p>
    <w:p w:rsidR="001D430E" w:rsidRDefault="001D430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br w:type="page"/>
      </w:r>
    </w:p>
    <w:p w:rsidR="007925E0" w:rsidRDefault="007925E0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Способы возврата заемщиком потребительского займа, уплаты процентов по нему</w:t>
      </w:r>
    </w:p>
    <w:p w:rsidR="007925E0" w:rsidRPr="00A517ED" w:rsidRDefault="007925E0" w:rsidP="001D43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25E0">
        <w:rPr>
          <w:rFonts w:ascii="Times New Roman" w:eastAsia="Calibri" w:hAnsi="Times New Roman" w:cs="Times New Roman"/>
          <w:sz w:val="24"/>
          <w:szCs w:val="24"/>
        </w:rPr>
        <w:t>Внесение ежемесячных платежей в кассу Займодавца, перевод через любой банк России, через</w:t>
      </w:r>
      <w:r w:rsidR="00A517ED">
        <w:rPr>
          <w:rFonts w:ascii="Times New Roman" w:eastAsia="Calibri" w:hAnsi="Times New Roman" w:cs="Times New Roman"/>
          <w:sz w:val="24"/>
          <w:szCs w:val="24"/>
        </w:rPr>
        <w:t xml:space="preserve"> Почту России, в любом отделение Евросети через</w:t>
      </w:r>
      <w:r w:rsidR="00EE1EC5">
        <w:rPr>
          <w:rFonts w:ascii="Times New Roman" w:eastAsia="Calibri" w:hAnsi="Times New Roman" w:cs="Times New Roman"/>
          <w:sz w:val="24"/>
          <w:szCs w:val="24"/>
        </w:rPr>
        <w:t xml:space="preserve"> систему переводов</w:t>
      </w:r>
      <w:r w:rsidR="00A51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EC5">
        <w:rPr>
          <w:rFonts w:ascii="Times New Roman" w:eastAsia="Calibri" w:hAnsi="Times New Roman" w:cs="Times New Roman"/>
          <w:sz w:val="24"/>
          <w:szCs w:val="24"/>
        </w:rPr>
        <w:t>«Золотая</w:t>
      </w:r>
      <w:r w:rsidR="00A517ED">
        <w:rPr>
          <w:rFonts w:ascii="Times New Roman" w:eastAsia="Calibri" w:hAnsi="Times New Roman" w:cs="Times New Roman"/>
          <w:sz w:val="24"/>
          <w:szCs w:val="24"/>
        </w:rPr>
        <w:t xml:space="preserve"> Корон</w:t>
      </w:r>
      <w:r w:rsidR="00EE1EC5">
        <w:rPr>
          <w:rFonts w:ascii="Times New Roman" w:eastAsia="Calibri" w:hAnsi="Times New Roman" w:cs="Times New Roman"/>
          <w:sz w:val="24"/>
          <w:szCs w:val="24"/>
        </w:rPr>
        <w:t>а)</w:t>
      </w:r>
      <w:r w:rsidR="00A517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925E0" w:rsidRPr="007925E0" w:rsidRDefault="007925E0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7925E0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Бесплатный способ исполнения Зае</w:t>
      </w:r>
      <w:r w:rsidR="00AE690F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мщиком обязательств по договору</w:t>
      </w:r>
    </w:p>
    <w:p w:rsidR="007925E0" w:rsidRPr="00A517ED" w:rsidRDefault="007925E0" w:rsidP="001D43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E0">
        <w:rPr>
          <w:rFonts w:ascii="Times New Roman" w:eastAsia="Calibri" w:hAnsi="Times New Roman" w:cs="Times New Roman"/>
          <w:sz w:val="24"/>
          <w:szCs w:val="24"/>
        </w:rPr>
        <w:t>Внесение ежемесячн</w:t>
      </w:r>
      <w:r w:rsidR="00A517ED">
        <w:rPr>
          <w:rFonts w:ascii="Times New Roman" w:eastAsia="Calibri" w:hAnsi="Times New Roman" w:cs="Times New Roman"/>
          <w:sz w:val="24"/>
          <w:szCs w:val="24"/>
        </w:rPr>
        <w:t>ых платежей в кассу Займодавца.</w:t>
      </w:r>
    </w:p>
    <w:p w:rsidR="007925E0" w:rsidRDefault="00D528A2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Сроки, в течение которых Заемщик вправе отказаться от получения займа</w:t>
      </w:r>
    </w:p>
    <w:p w:rsidR="0035265F" w:rsidRDefault="00AE690F" w:rsidP="001D43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90F">
        <w:rPr>
          <w:rFonts w:ascii="Times New Roman" w:eastAsia="Calibri" w:hAnsi="Times New Roman" w:cs="Times New Roman"/>
          <w:sz w:val="24"/>
          <w:szCs w:val="24"/>
        </w:rPr>
        <w:t xml:space="preserve">Заемщик вправе отказаться от получения займа до истечения срока его предоставления (5 рабочих дней </w:t>
      </w:r>
      <w:proofErr w:type="gramStart"/>
      <w:r w:rsidRPr="00AE690F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AE690F">
        <w:rPr>
          <w:rFonts w:ascii="Times New Roman" w:eastAsia="Calibri" w:hAnsi="Times New Roman" w:cs="Times New Roman"/>
          <w:sz w:val="24"/>
          <w:szCs w:val="24"/>
        </w:rPr>
        <w:t xml:space="preserve"> договора потребительского займа). Займодавец  может выдать </w:t>
      </w:r>
      <w:proofErr w:type="spellStart"/>
      <w:r w:rsidRPr="00AE690F">
        <w:rPr>
          <w:rFonts w:ascii="Times New Roman" w:eastAsia="Calibri" w:hAnsi="Times New Roman" w:cs="Times New Roman"/>
          <w:sz w:val="24"/>
          <w:szCs w:val="24"/>
        </w:rPr>
        <w:t>займ</w:t>
      </w:r>
      <w:proofErr w:type="spellEnd"/>
      <w:r w:rsidRPr="00AE690F">
        <w:rPr>
          <w:rFonts w:ascii="Times New Roman" w:eastAsia="Calibri" w:hAnsi="Times New Roman" w:cs="Times New Roman"/>
          <w:sz w:val="24"/>
          <w:szCs w:val="24"/>
        </w:rPr>
        <w:t xml:space="preserve"> до истечения 5-тидневного срока, в этом случае Заемщик должен уведомить Займодавца об отказе в получении займа до его предоставления Заемщику.</w:t>
      </w:r>
    </w:p>
    <w:p w:rsidR="0035265F" w:rsidRDefault="006C2B3C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6C2B3C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Порядок предоставления Заемщиком информации об использовании потребительского</w:t>
      </w:r>
      <w:r w:rsidR="00A517ED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 займа</w:t>
      </w:r>
      <w:r w:rsidRPr="006C2B3C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 на определенные цели</w:t>
      </w:r>
    </w:p>
    <w:p w:rsidR="006C2B3C" w:rsidRDefault="006C2B3C" w:rsidP="001D430E">
      <w:pPr>
        <w:jc w:val="both"/>
        <w:rPr>
          <w:rFonts w:ascii="Times New Roman" w:eastAsia="Calibri" w:hAnsi="Times New Roman" w:cs="Times New Roman"/>
        </w:rPr>
      </w:pPr>
      <w:r w:rsidRPr="00EE4423">
        <w:rPr>
          <w:rFonts w:ascii="Times New Roman" w:eastAsia="Calibri" w:hAnsi="Times New Roman" w:cs="Times New Roman"/>
        </w:rPr>
        <w:t>В случае выдачи займа на определенные цели (Договор целевого денежного займа с процентами</w:t>
      </w:r>
      <w:r>
        <w:rPr>
          <w:rFonts w:ascii="Times New Roman" w:eastAsia="Calibri" w:hAnsi="Times New Roman" w:cs="Times New Roman"/>
        </w:rPr>
        <w:t>), Заемщик обязан отчитываться в</w:t>
      </w:r>
      <w:r w:rsidRPr="00EE4423">
        <w:rPr>
          <w:rFonts w:ascii="Times New Roman" w:eastAsia="Calibri" w:hAnsi="Times New Roman" w:cs="Times New Roman"/>
        </w:rPr>
        <w:t xml:space="preserve"> целевом использовании выданных ему по Договору целевого денежного займа с процентами денежных средств путём направления пояснительного письма с приложенными к нему документами, подтверждающими целевое использование.</w:t>
      </w:r>
    </w:p>
    <w:p w:rsidR="006C2B3C" w:rsidRDefault="006C2B3C" w:rsidP="001D430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Письмо может быть направлено: </w:t>
      </w:r>
    </w:p>
    <w:p w:rsidR="006C2B3C" w:rsidRDefault="006C2B3C" w:rsidP="001D430E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Calibri" w:hAnsi="Times New Roman" w:cs="Times New Roman"/>
        </w:rPr>
        <w:t>Через почту по адресу:</w:t>
      </w:r>
      <w:r w:rsidRPr="006C2B3C">
        <w:rPr>
          <w:rFonts w:ascii="Times New Roman" w:hAnsi="Times New Roman" w:cs="Times New Roman"/>
        </w:rPr>
        <w:t xml:space="preserve"> </w:t>
      </w:r>
      <w:r w:rsidRPr="001D430E">
        <w:rPr>
          <w:rFonts w:ascii="Times New Roman" w:hAnsi="Times New Roman" w:cs="Times New Roman"/>
        </w:rPr>
        <w:t>625032, Тюменская область,</w:t>
      </w:r>
      <w:r>
        <w:rPr>
          <w:rFonts w:ascii="Times New Roman" w:hAnsi="Times New Roman" w:cs="Times New Roman"/>
        </w:rPr>
        <w:t xml:space="preserve"> г. Тюмень,</w:t>
      </w:r>
      <w:r w:rsidRPr="001D430E">
        <w:rPr>
          <w:rFonts w:ascii="Times New Roman" w:hAnsi="Times New Roman" w:cs="Times New Roman"/>
        </w:rPr>
        <w:t xml:space="preserve"> проезд 3-й Слободской, дом 16а.</w:t>
      </w:r>
      <w:r w:rsidR="00A51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A517ED">
        <w:rPr>
          <w:rFonts w:ascii="Times New Roman" w:hAnsi="Times New Roman" w:cs="Times New Roman"/>
        </w:rPr>
        <w:t xml:space="preserve">обязательным дублированием письма на электронный адрес: </w:t>
      </w:r>
      <w:hyperlink r:id="rId10" w:history="1">
        <w:r w:rsidR="00A517ED" w:rsidRPr="001D430E">
          <w:rPr>
            <w:rStyle w:val="a5"/>
            <w:rFonts w:ascii="Times New Roman" w:hAnsi="Times New Roman" w:cs="Times New Roman"/>
            <w:lang w:val="en-US"/>
          </w:rPr>
          <w:t>www</w:t>
        </w:r>
        <w:r w:rsidR="00A517ED" w:rsidRPr="00A517ED">
          <w:rPr>
            <w:rStyle w:val="a5"/>
            <w:rFonts w:ascii="Times New Roman" w:hAnsi="Times New Roman" w:cs="Times New Roman"/>
          </w:rPr>
          <w:t>.</w:t>
        </w:r>
        <w:proofErr w:type="spellStart"/>
        <w:r w:rsidR="00A517ED" w:rsidRPr="001D430E">
          <w:rPr>
            <w:rStyle w:val="a5"/>
            <w:rFonts w:ascii="Times New Roman" w:hAnsi="Times New Roman" w:cs="Times New Roman"/>
            <w:lang w:val="en-US"/>
          </w:rPr>
          <w:t>kpk</w:t>
        </w:r>
        <w:proofErr w:type="spellEnd"/>
        <w:r w:rsidR="00A517ED" w:rsidRPr="00A517ED">
          <w:rPr>
            <w:rStyle w:val="a5"/>
            <w:rFonts w:ascii="Times New Roman" w:hAnsi="Times New Roman" w:cs="Times New Roman"/>
          </w:rPr>
          <w:t>72.</w:t>
        </w:r>
        <w:proofErr w:type="spellStart"/>
        <w:r w:rsidR="00A517ED" w:rsidRPr="001D430E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517ED">
        <w:rPr>
          <w:rStyle w:val="a5"/>
          <w:rFonts w:ascii="Times New Roman" w:hAnsi="Times New Roman" w:cs="Times New Roman"/>
        </w:rPr>
        <w:t xml:space="preserve"> </w:t>
      </w:r>
      <w:r w:rsidR="00A517ED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</w:p>
    <w:p w:rsidR="00A517ED" w:rsidRDefault="00A517ED" w:rsidP="001D430E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 xml:space="preserve">Лично специалисту </w:t>
      </w:r>
      <w:r w:rsidR="003326C7">
        <w:rPr>
          <w:rStyle w:val="a5"/>
          <w:rFonts w:ascii="Times New Roman" w:hAnsi="Times New Roman" w:cs="Times New Roman"/>
          <w:color w:val="auto"/>
          <w:u w:val="none"/>
        </w:rPr>
        <w:t xml:space="preserve">любого </w:t>
      </w:r>
      <w:r>
        <w:rPr>
          <w:rStyle w:val="a5"/>
          <w:rFonts w:ascii="Times New Roman" w:hAnsi="Times New Roman" w:cs="Times New Roman"/>
          <w:color w:val="auto"/>
          <w:u w:val="none"/>
        </w:rPr>
        <w:t>дополнительного офиса</w:t>
      </w:r>
      <w:r w:rsidR="003326C7"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D912D2" w:rsidRPr="003B7014" w:rsidRDefault="00A517ED" w:rsidP="001D430E">
      <w:pPr>
        <w:jc w:val="both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A517ED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Заемщик вправе запретить уступку Кредитным кооперативом третьим лицам прав (требований)  по Договору денежного займа с процентами</w:t>
      </w:r>
    </w:p>
    <w:p w:rsidR="00D0419C" w:rsidRDefault="00D0419C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1D430E" w:rsidRPr="001D430E" w:rsidRDefault="00AE690F" w:rsidP="001D430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</w:t>
      </w:r>
      <w:r w:rsidR="001D430E"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аем «Стандартный»</w:t>
      </w:r>
    </w:p>
    <w:p w:rsidR="001D430E" w:rsidRPr="001D430E" w:rsidRDefault="001D430E" w:rsidP="001D4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1D430E" w:rsidRPr="001D430E" w:rsidRDefault="001D430E" w:rsidP="001D430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681"/>
      </w:tblGrid>
      <w:tr w:rsidR="001D430E" w:rsidRPr="001D430E" w:rsidTr="00EE4423">
        <w:trPr>
          <w:trHeight w:val="45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D9329E" w:rsidP="00990E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руб. – 30 000</w:t>
            </w:r>
            <w:r w:rsidR="0049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D430E" w:rsidRPr="001D430E" w:rsidTr="00EE442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1D430E" w:rsidRPr="001D430E" w:rsidTr="00EE442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990E58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1D430E" w:rsidRPr="001D430E" w:rsidTr="00EE4423">
        <w:trPr>
          <w:trHeight w:val="415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054FF3" w:rsidP="008B68F5">
            <w:pPr>
              <w:numPr>
                <w:ilvl w:val="0"/>
                <w:numId w:val="6"/>
              </w:numPr>
              <w:spacing w:after="12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  <w:r w:rsidR="001D430E"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30E" w:rsidRPr="001D430E" w:rsidTr="00EE4423">
        <w:trPr>
          <w:trHeight w:val="314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081ED9" w:rsidRDefault="00081ED9" w:rsidP="00081ED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D430E" w:rsidRPr="001D430E" w:rsidTr="00EE442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1D430E" w:rsidRPr="001D430E" w:rsidTr="00EE442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1D430E" w:rsidRPr="001D430E" w:rsidTr="00EE4423">
        <w:trPr>
          <w:trHeight w:val="87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1D430E" w:rsidRPr="001D430E" w:rsidTr="00EE4423">
        <w:trPr>
          <w:trHeight w:val="100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Default="001D430E" w:rsidP="00D66D9E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302F22" w:rsidRPr="001D430E" w:rsidRDefault="00302F22" w:rsidP="00D66D9E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4906EC" w:rsidRPr="004906EC" w:rsidRDefault="004906EC" w:rsidP="004906E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1D430E" w:rsidRPr="001D430E" w:rsidTr="00EE4423">
        <w:trPr>
          <w:trHeight w:val="46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1D430E" w:rsidRPr="001D430E" w:rsidTr="00EE4423">
        <w:trPr>
          <w:trHeight w:val="27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D64DCF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1D430E" w:rsidRPr="001D430E" w:rsidTr="00EE4423">
        <w:trPr>
          <w:trHeight w:val="8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30E" w:rsidRPr="001D430E" w:rsidRDefault="001D430E" w:rsidP="00D66D9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82CC5" w:rsidRPr="001D430E" w:rsidTr="00F82CC5">
        <w:trPr>
          <w:trHeight w:val="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1D430E" w:rsidRDefault="00F82CC5" w:rsidP="00D66D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ПСК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1D430E" w:rsidRDefault="00054FF3" w:rsidP="004901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71% – 71,2</w:t>
            </w:r>
            <w:r w:rsidR="00F82C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82CC5" w:rsidRDefault="00F82CC5" w:rsidP="00D51222">
      <w:pPr>
        <w:spacing w:before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EE4423" w:rsidRPr="00F82CC5" w:rsidRDefault="00EE4423" w:rsidP="00F82CC5">
      <w:pPr>
        <w:spacing w:before="240"/>
        <w:jc w:val="both"/>
        <w:rPr>
          <w:rFonts w:ascii="Times New Roman" w:eastAsia="Calibri" w:hAnsi="Times New Roman" w:cs="Times New Roman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«Пенсионный»</w:t>
      </w:r>
    </w:p>
    <w:p w:rsidR="00EE4423" w:rsidRPr="00EE4423" w:rsidRDefault="00EE4423" w:rsidP="00EE442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E4423" w:rsidRPr="00EE4423" w:rsidTr="00EE4423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9329E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 руб. – 30 000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830957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E4423" w:rsidRPr="00EE4423" w:rsidTr="00EE4423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054FF3" w:rsidP="008B68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</w:t>
            </w:r>
          </w:p>
        </w:tc>
      </w:tr>
      <w:tr w:rsidR="00EE4423" w:rsidRPr="00EE4423" w:rsidTr="00EE4423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081ED9" w:rsidRDefault="00081ED9" w:rsidP="00081ED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4423" w:rsidRPr="00EE4423" w:rsidTr="00EE4423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Наличные деньги / безналичное перечисление</w:t>
            </w:r>
          </w:p>
        </w:tc>
      </w:tr>
      <w:tr w:rsidR="00EE4423" w:rsidRPr="00EE4423" w:rsidTr="00EE4423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E4423" w:rsidRPr="00EE4423" w:rsidTr="00EE4423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аннуитетные</w:t>
            </w:r>
            <w:proofErr w:type="spellEnd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EE4423" w:rsidRPr="00EE4423" w:rsidTr="00EE4423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Default="00EE4423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302F22" w:rsidRPr="00EE4423" w:rsidRDefault="00302F22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EE4423" w:rsidRDefault="00EE4423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удостоверение и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о размере назначенной пенсии из отделения Пенсионного фонда Российской Федерации и/или другого государственного органа, выплачивающего пенсию (для подтверждения размера пенсии и соответственно более быстрого рассмотрения)</w:t>
            </w:r>
          </w:p>
          <w:p w:rsidR="004906EC" w:rsidRPr="00EE4423" w:rsidRDefault="004906EC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об инвалидности.</w:t>
            </w:r>
          </w:p>
        </w:tc>
      </w:tr>
      <w:tr w:rsidR="00EE4423" w:rsidRPr="00EE4423" w:rsidTr="00EE4423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4906EC" w:rsidRDefault="00EE4423" w:rsidP="004906E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E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возможно по достижению заявителем пенсионного возраста</w:t>
            </w:r>
            <w:r w:rsidR="004906EC" w:rsidRPr="004906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06EC" w:rsidRPr="004906EC" w:rsidRDefault="004906EC" w:rsidP="004906E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E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возможно в случае наличия у заемщика установленной инвалидности 1-3 групп.</w:t>
            </w:r>
          </w:p>
        </w:tc>
      </w:tr>
      <w:tr w:rsidR="00EE4423" w:rsidRPr="00EE4423" w:rsidTr="00EE4423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64DCF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E4423" w:rsidRPr="00EE4423" w:rsidTr="00EE4423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F82CC5" w:rsidRPr="00EE4423" w:rsidTr="00F82CC5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F82CC5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054FF3" w:rsidP="008D1E19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  <w:r w:rsidR="0027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F82C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66D9E" w:rsidRPr="00D51222" w:rsidRDefault="00D66D9E" w:rsidP="00D5122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br w:type="page"/>
      </w:r>
    </w:p>
    <w:p w:rsidR="00EE4423" w:rsidRPr="00EE4423" w:rsidRDefault="00EE4423" w:rsidP="00EE4423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</w:t>
      </w:r>
      <w:r w:rsidR="004906EC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Долгосрочный</w:t>
      </w: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EE4423" w:rsidRPr="00EE4423" w:rsidRDefault="00EE4423" w:rsidP="00EE442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E4423" w:rsidRPr="00EE4423" w:rsidTr="00EE4423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9329E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30 001 руб. – 60 000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4906EC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месяцев</w:t>
            </w:r>
          </w:p>
        </w:tc>
      </w:tr>
      <w:tr w:rsidR="00EE4423" w:rsidRPr="00EE4423" w:rsidTr="00EE4423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0D4D67" w:rsidP="008B68F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</w:t>
            </w:r>
          </w:p>
        </w:tc>
      </w:tr>
      <w:tr w:rsidR="00EE4423" w:rsidRPr="00EE4423" w:rsidTr="00EE4423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081ED9" w:rsidRDefault="00081ED9" w:rsidP="00081ED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4423" w:rsidRPr="00EE4423" w:rsidTr="00EE4423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Наличные деньги / безналичное перечисление</w:t>
            </w:r>
          </w:p>
        </w:tc>
      </w:tr>
      <w:tr w:rsidR="00EE4423" w:rsidRPr="00EE4423" w:rsidTr="00EE4423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E4423" w:rsidRPr="00EE4423" w:rsidTr="00EE4423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A30CBB" w:rsidP="00EE4423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аннуитентн</w:t>
            </w:r>
            <w:r w:rsidR="00EE4423"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="00EE4423"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EE4423" w:rsidRPr="00EE4423" w:rsidTr="00EE4423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Default="00EE4423" w:rsidP="00EE44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</w:t>
            </w:r>
            <w:r w:rsidR="004906EC">
              <w:rPr>
                <w:rFonts w:ascii="Times New Roman" w:eastAsia="Calibri" w:hAnsi="Times New Roman" w:cs="Times New Roman"/>
                <w:sz w:val="24"/>
                <w:szCs w:val="24"/>
              </w:rPr>
              <w:t>жданина РФ;</w:t>
            </w:r>
          </w:p>
          <w:p w:rsidR="00302F22" w:rsidRDefault="00302F22" w:rsidP="00EE44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4906EC" w:rsidRPr="00EE4423" w:rsidRDefault="004906EC" w:rsidP="00EE44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удостоверение и/или </w:t>
            </w: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размере назначенной пенсии</w:t>
            </w:r>
          </w:p>
          <w:p w:rsidR="00EE4423" w:rsidRDefault="00A76FA1" w:rsidP="00EE44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 об инвалидности;</w:t>
            </w:r>
          </w:p>
          <w:p w:rsidR="00A76FA1" w:rsidRPr="00EE4423" w:rsidRDefault="00A76FA1" w:rsidP="00EE4423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EE4423" w:rsidRPr="00EE4423" w:rsidTr="00EE4423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4906EC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EE4423" w:rsidRPr="00EE4423" w:rsidTr="00EE4423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64DCF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E4423" w:rsidRPr="00EE4423" w:rsidTr="00EE4423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F82CC5" w:rsidRPr="00EE4423" w:rsidTr="00F82CC5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F82CC5" w:rsidP="00EE4423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0D4D67" w:rsidP="008D1E19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27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830957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F82C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E46F38" w:rsidRDefault="00E46F38">
      <w:pPr>
        <w:rPr>
          <w:rFonts w:ascii="Times New Roman" w:eastAsia="Calibri" w:hAnsi="Times New Roman" w:cs="Times New Roman"/>
        </w:rPr>
      </w:pPr>
    </w:p>
    <w:p w:rsidR="005F706E" w:rsidRDefault="005F706E">
      <w:pPr>
        <w:rPr>
          <w:rFonts w:ascii="Times New Roman" w:eastAsia="Calibri" w:hAnsi="Times New Roman" w:cs="Times New Roman"/>
        </w:rPr>
      </w:pPr>
    </w:p>
    <w:p w:rsidR="005F706E" w:rsidRDefault="005F706E">
      <w:pPr>
        <w:rPr>
          <w:rFonts w:ascii="Times New Roman" w:eastAsia="Calibri" w:hAnsi="Times New Roman" w:cs="Times New Roman"/>
        </w:rPr>
      </w:pPr>
    </w:p>
    <w:p w:rsidR="005F706E" w:rsidRDefault="005F706E">
      <w:pPr>
        <w:rPr>
          <w:rFonts w:ascii="Times New Roman" w:eastAsia="Calibri" w:hAnsi="Times New Roman" w:cs="Times New Roman"/>
        </w:rPr>
      </w:pPr>
    </w:p>
    <w:p w:rsidR="005F706E" w:rsidRDefault="005F706E">
      <w:pPr>
        <w:rPr>
          <w:rFonts w:ascii="Times New Roman" w:eastAsia="Calibri" w:hAnsi="Times New Roman" w:cs="Times New Roman"/>
        </w:rPr>
      </w:pPr>
    </w:p>
    <w:p w:rsidR="005F706E" w:rsidRDefault="005F706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E46F38" w:rsidRDefault="00E46F38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E46F38" w:rsidRDefault="00E46F38" w:rsidP="00E46F38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 xml:space="preserve">Заем «Долгосрочный </w:t>
      </w:r>
      <w:proofErr w:type="gramStart"/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с залогом )»</w:t>
      </w:r>
    </w:p>
    <w:p w:rsidR="00E46F38" w:rsidRDefault="00E46F38" w:rsidP="00E46F3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46F38" w:rsidTr="00E46F38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1 000 руб.</w:t>
            </w:r>
          </w:p>
        </w:tc>
      </w:tr>
      <w:tr w:rsidR="00E46F38" w:rsidTr="00E46F38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E46F38" w:rsidTr="00E46F38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590B7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 до </w:t>
            </w:r>
            <w:r w:rsidR="00E46F38">
              <w:rPr>
                <w:rFonts w:ascii="Times New Roman" w:eastAsia="Calibri" w:hAnsi="Times New Roman" w:cs="Times New Roman"/>
                <w:sz w:val="24"/>
                <w:szCs w:val="24"/>
              </w:rPr>
              <w:t>36 месяцев</w:t>
            </w:r>
          </w:p>
        </w:tc>
      </w:tr>
      <w:tr w:rsidR="00E46F38" w:rsidTr="00E46F38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054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E46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</w:t>
            </w:r>
          </w:p>
        </w:tc>
      </w:tr>
      <w:tr w:rsidR="00E46F38" w:rsidTr="00E46F38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движимого или недвижимого имущества</w:t>
            </w:r>
          </w:p>
        </w:tc>
      </w:tr>
      <w:tr w:rsidR="00E46F38" w:rsidTr="00E46F38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Наличные деньги / безналичное перечисление</w:t>
            </w:r>
          </w:p>
        </w:tc>
      </w:tr>
      <w:tr w:rsidR="00E46F38" w:rsidTr="00E46F38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E46F38" w:rsidTr="00E46F38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аннуитентные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E46F38" w:rsidTr="00E46F38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 w:rsidP="00E46F38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РФ;</w:t>
            </w:r>
          </w:p>
          <w:p w:rsidR="00302F22" w:rsidRDefault="00302F22" w:rsidP="00E46F38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E46F38" w:rsidRDefault="00E46F38" w:rsidP="00E46F38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удостоверение и/или справка о размере назначенной пенсии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заемщиков, получающих пенсию)</w:t>
            </w:r>
          </w:p>
          <w:p w:rsidR="00E46F38" w:rsidRDefault="00E46F38" w:rsidP="00E46F38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инвалидности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заемщиков, получающих пенсию по инвалидности).</w:t>
            </w:r>
          </w:p>
          <w:p w:rsidR="00E46F38" w:rsidRDefault="00E46F38" w:rsidP="00E46F38">
            <w:pPr>
              <w:numPr>
                <w:ilvl w:val="0"/>
                <w:numId w:val="25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Кредитный кооператив вправе запросить иные документы.</w:t>
            </w:r>
          </w:p>
        </w:tc>
      </w:tr>
      <w:tr w:rsidR="00E46F38" w:rsidTr="00E46F38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E46F38" w:rsidTr="00E46F38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46F38" w:rsidTr="00E46F38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E46F38" w:rsidTr="00E46F38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E46F38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F38" w:rsidRDefault="00054FF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– 46,2</w:t>
            </w:r>
            <w:r w:rsidR="00E46F3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912D2" w:rsidRDefault="00D66D9E" w:rsidP="00E46F38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br w:type="page"/>
      </w: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>Заем «До зарплаты»</w:t>
      </w:r>
    </w:p>
    <w:p w:rsidR="00EE4423" w:rsidRPr="00EE4423" w:rsidRDefault="00EE4423" w:rsidP="00302F22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E4423" w:rsidRPr="00EE4423" w:rsidTr="00EE4423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B7583E" w:rsidP="003F25A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1 000 до 8</w:t>
            </w:r>
            <w:r w:rsidR="00EE4423"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4423"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(до 10 000 руб. по бонусной системе)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081ED9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месяца</w:t>
            </w:r>
          </w:p>
        </w:tc>
      </w:tr>
      <w:tr w:rsidR="00EE4423" w:rsidRPr="00EE4423" w:rsidTr="00EE4423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65F3A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="005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6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144, 132</w:t>
            </w: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бонусной системе)</w:t>
            </w:r>
          </w:p>
        </w:tc>
      </w:tr>
      <w:tr w:rsidR="00EE4423" w:rsidRPr="00EE4423" w:rsidTr="00EE4423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4423" w:rsidRPr="00EE4423" w:rsidTr="00EE4423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EE4423" w:rsidRPr="00EE4423" w:rsidTr="00EE4423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997DC6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EE4423" w:rsidRPr="00EE4423" w:rsidTr="00EE4423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Единоразовый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 в конце срока договора</w:t>
            </w:r>
          </w:p>
        </w:tc>
      </w:tr>
      <w:tr w:rsidR="00EE4423" w:rsidRPr="00EE4423" w:rsidTr="00EE4423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302F22" w:rsidRDefault="00EE4423" w:rsidP="00EE4423">
            <w:pPr>
              <w:numPr>
                <w:ilvl w:val="0"/>
                <w:numId w:val="7"/>
              </w:numPr>
              <w:spacing w:before="100" w:beforeAutospacing="1" w:after="24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РФ; </w:t>
            </w:r>
          </w:p>
          <w:p w:rsidR="00302F22" w:rsidRPr="00EE4423" w:rsidRDefault="00302F22" w:rsidP="00EE4423">
            <w:pPr>
              <w:numPr>
                <w:ilvl w:val="0"/>
                <w:numId w:val="7"/>
              </w:numPr>
              <w:spacing w:before="100" w:beforeAutospacing="1" w:after="24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  <w:p w:rsidR="00EE4423" w:rsidRPr="00EE4423" w:rsidRDefault="00EE4423" w:rsidP="006B0414">
            <w:pPr>
              <w:spacing w:before="100" w:beforeAutospacing="1" w:after="240" w:line="240" w:lineRule="auto"/>
              <w:ind w:left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423" w:rsidRPr="00EE4423" w:rsidTr="00EE4423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80 лет</w:t>
            </w:r>
          </w:p>
        </w:tc>
      </w:tr>
      <w:tr w:rsidR="00EE4423" w:rsidRPr="00EE4423" w:rsidTr="00EE4423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64DCF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E4423" w:rsidRPr="00EE4423" w:rsidTr="00EE4423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E4423" w:rsidRPr="00EE4423" w:rsidTr="00F82CC5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081ED9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Пайщикам КПК «Сибирский капитал» выдача займа производится сразу при обращении (при </w:t>
            </w:r>
            <w:proofErr w:type="gram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условии</w:t>
            </w:r>
            <w:proofErr w:type="gram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них закрыт заем или сделано 3 платежа, либо имеется действующий договор сбережений)</w:t>
            </w:r>
          </w:p>
        </w:tc>
      </w:tr>
      <w:tr w:rsidR="00F82CC5" w:rsidRPr="00EE4423" w:rsidTr="00F82CC5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F82CC5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B7583E" w:rsidP="00EE442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75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- 241</w:t>
            </w:r>
            <w:r w:rsidR="00F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66D9E" w:rsidRDefault="00D66D9E" w:rsidP="00D66D9E">
      <w:pPr>
        <w:spacing w:before="2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Единовременный чл</w:t>
      </w:r>
      <w:r w:rsidR="008A2073">
        <w:rPr>
          <w:rFonts w:ascii="Times New Roman" w:eastAsia="Calibri" w:hAnsi="Times New Roman" w:cs="Times New Roman"/>
        </w:rPr>
        <w:t xml:space="preserve">енский взнос за выдачу займа – </w:t>
      </w:r>
      <w:r w:rsidR="00081ED9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% от суммы займа.</w:t>
      </w:r>
    </w:p>
    <w:p w:rsidR="005F706E" w:rsidRDefault="005F706E" w:rsidP="00F82CC5">
      <w:pPr>
        <w:spacing w:before="240"/>
        <w:jc w:val="both"/>
        <w:rPr>
          <w:rFonts w:ascii="Times New Roman" w:eastAsia="Calibri" w:hAnsi="Times New Roman" w:cs="Times New Roman"/>
        </w:rPr>
      </w:pPr>
    </w:p>
    <w:p w:rsidR="00D912D2" w:rsidRPr="00F82CC5" w:rsidRDefault="00D912D2" w:rsidP="00F82CC5">
      <w:pPr>
        <w:spacing w:before="240"/>
        <w:jc w:val="both"/>
        <w:rPr>
          <w:rFonts w:ascii="Times New Roman" w:eastAsia="Calibri" w:hAnsi="Times New Roman" w:cs="Times New Roman"/>
        </w:rPr>
      </w:pPr>
    </w:p>
    <w:p w:rsidR="00D8378E" w:rsidRDefault="00EE4423" w:rsidP="00EE4423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«Целевой на покупку авто»</w:t>
      </w:r>
    </w:p>
    <w:p w:rsidR="00EE4423" w:rsidRPr="00EE4423" w:rsidRDefault="00EE4423" w:rsidP="00EE442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681"/>
      </w:tblGrid>
      <w:tr w:rsidR="00EE4423" w:rsidRPr="00EE4423" w:rsidTr="00EE4423">
        <w:trPr>
          <w:trHeight w:val="453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От 100 000 до 500 000 руб.</w:t>
            </w:r>
          </w:p>
        </w:tc>
      </w:tr>
      <w:tr w:rsidR="00EE4423" w:rsidRPr="00EE4423" w:rsidTr="00EE4423">
        <w:trPr>
          <w:trHeight w:val="351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EE4423" w:rsidRPr="00EE4423" w:rsidTr="00EE4423">
        <w:trPr>
          <w:trHeight w:val="351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36 месяцев</w:t>
            </w:r>
          </w:p>
        </w:tc>
      </w:tr>
      <w:tr w:rsidR="00EE4423" w:rsidRPr="00EE4423" w:rsidTr="00EE4423">
        <w:trPr>
          <w:trHeight w:val="415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3F25A3" w:rsidP="008D1E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D1E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E4423"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 </w:t>
            </w:r>
          </w:p>
        </w:tc>
      </w:tr>
      <w:tr w:rsidR="00EE4423" w:rsidRPr="00EE4423" w:rsidTr="00EE4423">
        <w:trPr>
          <w:trHeight w:val="314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и (или) залог</w:t>
            </w:r>
          </w:p>
        </w:tc>
      </w:tr>
      <w:tr w:rsidR="00EE4423" w:rsidRPr="00EE4423" w:rsidTr="00EE4423">
        <w:trPr>
          <w:trHeight w:val="168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EE4423" w:rsidRPr="00EE4423" w:rsidTr="00EE4423">
        <w:trPr>
          <w:trHeight w:val="168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EE4423" w:rsidRPr="00EE4423" w:rsidTr="00EE4423">
        <w:trPr>
          <w:trHeight w:val="87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EE4423" w:rsidRPr="00EE4423" w:rsidTr="00EE4423">
        <w:trPr>
          <w:trHeight w:val="1009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Default="00EE4423" w:rsidP="00EE4423">
            <w:pPr>
              <w:numPr>
                <w:ilvl w:val="0"/>
                <w:numId w:val="8"/>
              </w:numPr>
              <w:spacing w:before="100" w:beforeAutospacing="1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302F22" w:rsidRPr="00EE4423" w:rsidRDefault="00302F22" w:rsidP="00EE4423">
            <w:pPr>
              <w:numPr>
                <w:ilvl w:val="0"/>
                <w:numId w:val="8"/>
              </w:numPr>
              <w:spacing w:before="100" w:beforeAutospacing="1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EE4423" w:rsidRPr="00EE4423" w:rsidRDefault="00A76FA1" w:rsidP="00EE4423">
            <w:pPr>
              <w:numPr>
                <w:ilvl w:val="0"/>
                <w:numId w:val="8"/>
              </w:numPr>
              <w:spacing w:before="100" w:beforeAutospacing="1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EE4423" w:rsidRPr="00EE4423" w:rsidTr="00EE4423">
        <w:trPr>
          <w:trHeight w:val="463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EE4423" w:rsidRPr="00EE4423" w:rsidTr="00EE4423">
        <w:trPr>
          <w:trHeight w:val="278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64DCF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E4423" w:rsidRPr="00EE4423" w:rsidTr="00EE4423">
        <w:trPr>
          <w:trHeight w:val="859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E4423" w:rsidRPr="00EE4423" w:rsidTr="00F82CC5">
        <w:trPr>
          <w:trHeight w:val="859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F82CC5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предоставление в залог приобретаемого автомобиля</w:t>
            </w:r>
          </w:p>
          <w:p w:rsidR="00EE4423" w:rsidRPr="00EE4423" w:rsidRDefault="00EE4423" w:rsidP="00F82CC5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по данному виду займа перечисляются непосредственно продавцу</w:t>
            </w:r>
          </w:p>
          <w:p w:rsidR="00EE4423" w:rsidRPr="00EE4423" w:rsidRDefault="00EE4423" w:rsidP="00F82CC5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Кредитный кооператив вправе запросить поручительство третьих лиц</w:t>
            </w:r>
          </w:p>
        </w:tc>
      </w:tr>
      <w:tr w:rsidR="00F82CC5" w:rsidRPr="00EE4423" w:rsidTr="00F82CC5">
        <w:trPr>
          <w:trHeight w:val="59"/>
        </w:trPr>
        <w:tc>
          <w:tcPr>
            <w:tcW w:w="2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F82CC5" w:rsidP="00EE44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271BDB" w:rsidP="008D1E19">
            <w:pPr>
              <w:spacing w:before="100" w:before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5F4D">
              <w:rPr>
                <w:rFonts w:ascii="Times New Roman" w:eastAsia="Calibri" w:hAnsi="Times New Roman" w:cs="Times New Roman"/>
                <w:sz w:val="24"/>
                <w:szCs w:val="24"/>
              </w:rPr>
              <w:t>5 – 46</w:t>
            </w:r>
            <w:r w:rsidR="00F82C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6B0414" w:rsidRDefault="006B0414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2D2" w:rsidRDefault="00D912D2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2D2" w:rsidRDefault="00D912D2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2D2" w:rsidRDefault="00D912D2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2D2" w:rsidRDefault="00D912D2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EE442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Заем «Реструктуризация»</w:t>
      </w: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E4423" w:rsidRPr="00EE4423" w:rsidTr="00EE4423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остатка задолженности по действующим договорам займа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EE4423" w:rsidRPr="00EE4423" w:rsidTr="00EE4423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A76FA1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</w:tr>
      <w:tr w:rsidR="00EE4423" w:rsidRPr="00EE4423" w:rsidTr="00EE4423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054FF3" w:rsidP="008B68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4423"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 </w:t>
            </w:r>
          </w:p>
        </w:tc>
      </w:tr>
      <w:tr w:rsidR="00EE4423" w:rsidRPr="00EE4423" w:rsidTr="00EE4423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A76FA1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E4423" w:rsidRPr="00EE4423" w:rsidTr="00EE4423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Наличные деньги </w:t>
            </w:r>
          </w:p>
        </w:tc>
      </w:tr>
      <w:tr w:rsidR="00EE4423" w:rsidRPr="00EE4423" w:rsidTr="00EE4423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EE4423" w:rsidRPr="00EE4423" w:rsidTr="00EE4423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EE4423" w:rsidRPr="00EE4423" w:rsidTr="00EE4423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Default="00EE4423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D8378E" w:rsidRPr="00EE4423" w:rsidRDefault="00D8378E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EE4423" w:rsidRPr="00EE4423" w:rsidRDefault="00EE4423" w:rsidP="00EE442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пайщика КПК «Сибирский капитал»</w:t>
            </w:r>
          </w:p>
        </w:tc>
      </w:tr>
      <w:tr w:rsidR="00EE4423" w:rsidRPr="00EE4423" w:rsidTr="00EE4423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EE4423" w:rsidRPr="00EE4423" w:rsidTr="00EE4423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D64DCF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EE4423" w:rsidRPr="00EE4423" w:rsidTr="00EE4423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EE4423" w:rsidRPr="00EE4423" w:rsidTr="00F82CC5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23" w:rsidRPr="00EE4423" w:rsidRDefault="00EE4423" w:rsidP="00EE442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предназначен пайщикам, не справляющимся с объемом ежемесячных выплат по действующим обязательствам, и желающим переоформить заем на меньшую сумму с увеличением срока во избежание дальнейшего увеличения суммы штрафа.</w:t>
            </w:r>
          </w:p>
        </w:tc>
      </w:tr>
      <w:tr w:rsidR="00F82CC5" w:rsidRPr="00EE4423" w:rsidTr="00F82CC5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F82CC5" w:rsidP="00EE442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C5" w:rsidRPr="00EE4423" w:rsidRDefault="00054FF3" w:rsidP="00BB496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7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8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912D2" w:rsidRDefault="00D912D2" w:rsidP="001A319E">
      <w:pPr>
        <w:spacing w:before="240"/>
        <w:jc w:val="both"/>
        <w:rPr>
          <w:rFonts w:ascii="Times New Roman" w:eastAsia="Calibri" w:hAnsi="Times New Roman" w:cs="Times New Roman"/>
        </w:rPr>
      </w:pPr>
    </w:p>
    <w:p w:rsidR="00EE4423" w:rsidRDefault="00EE4423" w:rsidP="001A319E">
      <w:pPr>
        <w:spacing w:before="240"/>
        <w:jc w:val="both"/>
        <w:rPr>
          <w:rFonts w:ascii="Times New Roman" w:eastAsia="Calibri" w:hAnsi="Times New Roman" w:cs="Times New Roman"/>
        </w:rPr>
      </w:pPr>
    </w:p>
    <w:p w:rsidR="00A76FA1" w:rsidRPr="00EE4423" w:rsidRDefault="00A76FA1" w:rsidP="00A76FA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Заем «</w:t>
      </w: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Бизнес</w:t>
      </w: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»</w:t>
      </w:r>
    </w:p>
    <w:p w:rsidR="00A76FA1" w:rsidRPr="00EE4423" w:rsidRDefault="00A76FA1" w:rsidP="00A76FA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A76FA1" w:rsidRPr="00EE4423" w:rsidRDefault="00A76FA1" w:rsidP="00A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A76FA1" w:rsidRPr="00EE4423" w:rsidRDefault="00A76FA1" w:rsidP="00A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A76FA1" w:rsidRPr="00EE4423" w:rsidTr="007925E0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100 001руб. и более</w:t>
            </w:r>
          </w:p>
        </w:tc>
      </w:tr>
      <w:tr w:rsidR="00A76FA1" w:rsidRPr="00EE4423" w:rsidTr="007925E0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A76FA1" w:rsidRPr="00EE4423" w:rsidTr="007925E0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0B3E90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36</w:t>
            </w:r>
            <w:r w:rsidR="00A7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A76FA1" w:rsidRPr="00EE4423" w:rsidTr="007925E0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054FF3" w:rsidP="005F70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6FA1"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 </w:t>
            </w:r>
          </w:p>
        </w:tc>
      </w:tr>
      <w:tr w:rsidR="00A76FA1" w:rsidRPr="00EE4423" w:rsidTr="007925E0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76FA1" w:rsidRPr="00EE4423" w:rsidTr="007925E0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Наличные деньги </w:t>
            </w:r>
            <w:r w:rsidR="005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безналичное перечисление</w:t>
            </w:r>
          </w:p>
        </w:tc>
      </w:tr>
      <w:tr w:rsidR="00A76FA1" w:rsidRPr="00EE4423" w:rsidTr="007925E0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A76FA1" w:rsidRPr="00EE4423" w:rsidTr="007925E0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A76FA1" w:rsidRPr="00EE4423" w:rsidTr="007925E0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Default="00A76FA1" w:rsidP="00A76FA1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D8378E" w:rsidRPr="00EE4423" w:rsidRDefault="00D8378E" w:rsidP="00A76FA1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A76FA1" w:rsidRPr="00EE4423" w:rsidRDefault="00A76FA1" w:rsidP="00A76FA1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A76FA1" w:rsidRPr="00EE4423" w:rsidTr="007925E0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A76FA1" w:rsidRPr="00EE4423" w:rsidTr="007925E0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A76FA1" w:rsidRPr="00EE4423" w:rsidTr="007925E0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FA1" w:rsidRPr="00EE4423" w:rsidRDefault="00A76FA1" w:rsidP="007925E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A76FA1" w:rsidRPr="00EE4423" w:rsidTr="007925E0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FA1" w:rsidRPr="00EE4423" w:rsidRDefault="00A76FA1" w:rsidP="007925E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FA1" w:rsidRPr="00EE4423" w:rsidRDefault="005F706E" w:rsidP="005F706E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5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A7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912D2" w:rsidRDefault="00D912D2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D912D2" w:rsidRDefault="00D912D2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705CCC" w:rsidRDefault="00705CCC" w:rsidP="001D03AC">
      <w:pPr>
        <w:jc w:val="both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3B7014" w:rsidRDefault="003B7014" w:rsidP="001D03AC">
      <w:pPr>
        <w:jc w:val="both"/>
        <w:rPr>
          <w:rFonts w:ascii="Times New Roman" w:hAnsi="Times New Roman"/>
        </w:rPr>
      </w:pPr>
    </w:p>
    <w:p w:rsidR="00EF780A" w:rsidRPr="00EE4423" w:rsidRDefault="00EF780A" w:rsidP="00EF780A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</w:t>
      </w:r>
      <w:r w:rsidR="00283ACB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Индивидуальный</w:t>
      </w:r>
      <w:r w:rsidR="00FC2D01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 24%</w:t>
      </w:r>
      <w:r w:rsidR="00A37D49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 2016/3</w:t>
      </w: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EF780A" w:rsidRPr="00EE4423" w:rsidRDefault="00EF780A" w:rsidP="00EF78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EF780A" w:rsidRPr="00EE4423" w:rsidTr="00BC2D8C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EF780A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283ACB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1000 рублей</w:t>
            </w:r>
          </w:p>
        </w:tc>
      </w:tr>
      <w:tr w:rsidR="00EF780A" w:rsidRPr="00EE4423" w:rsidTr="00BC2D8C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EF780A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EF780A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EF780A" w:rsidRPr="00EE4423" w:rsidTr="00BC2D8C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EF780A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A37D49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28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EF780A">
              <w:rPr>
                <w:rFonts w:ascii="Times New Roman" w:eastAsia="Calibri" w:hAnsi="Times New Roman" w:cs="Times New Roman"/>
                <w:sz w:val="24"/>
                <w:szCs w:val="24"/>
              </w:rPr>
              <w:t>36 месяцев</w:t>
            </w:r>
          </w:p>
        </w:tc>
      </w:tr>
      <w:tr w:rsidR="00EF780A" w:rsidRPr="00EE4423" w:rsidTr="00BC2D8C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EF780A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0A" w:rsidRPr="00EE4423" w:rsidRDefault="00283ACB" w:rsidP="00BC2D8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F7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</w:t>
            </w:r>
          </w:p>
        </w:tc>
      </w:tr>
      <w:tr w:rsidR="005F706E" w:rsidRPr="00EE4423" w:rsidTr="00BC2D8C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F706E" w:rsidRPr="00EE4423" w:rsidTr="00BC2D8C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5F706E" w:rsidRPr="00EE4423" w:rsidTr="00BC2D8C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аннуитентн</w:t>
            </w: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5F706E" w:rsidRPr="00EE4423" w:rsidTr="00BC2D8C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Default="005F706E" w:rsidP="00EA315D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5F706E" w:rsidRPr="00EE4423" w:rsidRDefault="005F706E" w:rsidP="00EA315D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5F706E" w:rsidRPr="00EE4423" w:rsidRDefault="005F706E" w:rsidP="00EA315D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F706E" w:rsidRPr="00EE4423" w:rsidTr="00BC2D8C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5F706E" w:rsidRPr="00EE4423" w:rsidTr="00BC2D8C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5F706E" w:rsidRPr="00EE4423" w:rsidTr="00BC2D8C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BC2D8C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5F706E" w:rsidRPr="00EE4423" w:rsidTr="00BC2D8C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EE4423" w:rsidRDefault="005F706E" w:rsidP="00BC2D8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4A5342" w:rsidRDefault="005F706E" w:rsidP="00BC2D8C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24% – 25</w:t>
            </w:r>
            <w:r w:rsidRPr="004A53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EF780A" w:rsidRDefault="00EF780A" w:rsidP="00EF780A">
      <w:pPr>
        <w:rPr>
          <w:rFonts w:ascii="Times New Roman" w:eastAsia="Calibri" w:hAnsi="Times New Roman" w:cs="Times New Roman"/>
        </w:rPr>
      </w:pPr>
    </w:p>
    <w:p w:rsidR="005F706E" w:rsidRDefault="005F706E" w:rsidP="00EF780A">
      <w:pPr>
        <w:rPr>
          <w:rFonts w:ascii="Times New Roman" w:eastAsia="Calibri" w:hAnsi="Times New Roman" w:cs="Times New Roman"/>
        </w:rPr>
      </w:pPr>
    </w:p>
    <w:p w:rsidR="005F706E" w:rsidRDefault="005F706E" w:rsidP="00EF780A">
      <w:pPr>
        <w:rPr>
          <w:rFonts w:ascii="Times New Roman" w:eastAsia="Calibri" w:hAnsi="Times New Roman" w:cs="Times New Roman"/>
        </w:rPr>
      </w:pPr>
    </w:p>
    <w:p w:rsidR="005F706E" w:rsidRDefault="005F706E" w:rsidP="00EF780A">
      <w:pPr>
        <w:rPr>
          <w:rFonts w:ascii="Times New Roman" w:eastAsia="Calibri" w:hAnsi="Times New Roman" w:cs="Times New Roman"/>
        </w:rPr>
      </w:pPr>
    </w:p>
    <w:p w:rsidR="005F706E" w:rsidRDefault="005F706E" w:rsidP="00EF780A">
      <w:pPr>
        <w:rPr>
          <w:rFonts w:ascii="Times New Roman" w:eastAsia="Calibri" w:hAnsi="Times New Roman" w:cs="Times New Roman"/>
        </w:rPr>
      </w:pPr>
    </w:p>
    <w:p w:rsidR="005F706E" w:rsidRDefault="005F706E" w:rsidP="00EF780A">
      <w:pPr>
        <w:rPr>
          <w:rFonts w:ascii="Times New Roman" w:eastAsia="Calibri" w:hAnsi="Times New Roman" w:cs="Times New Roman"/>
        </w:rPr>
      </w:pPr>
    </w:p>
    <w:p w:rsidR="00D912D2" w:rsidRDefault="00D912D2" w:rsidP="00EF780A">
      <w:pPr>
        <w:rPr>
          <w:rFonts w:ascii="Times New Roman" w:eastAsia="Calibri" w:hAnsi="Times New Roman" w:cs="Times New Roman"/>
        </w:rPr>
      </w:pPr>
    </w:p>
    <w:p w:rsidR="00D912D2" w:rsidRDefault="00D912D2" w:rsidP="00EF780A">
      <w:pPr>
        <w:rPr>
          <w:rFonts w:ascii="Times New Roman" w:eastAsia="Calibri" w:hAnsi="Times New Roman" w:cs="Times New Roman"/>
        </w:rPr>
      </w:pPr>
    </w:p>
    <w:p w:rsidR="0063352E" w:rsidRDefault="0063352E" w:rsidP="00EF780A">
      <w:pPr>
        <w:rPr>
          <w:rFonts w:ascii="Times New Roman" w:eastAsia="Calibri" w:hAnsi="Times New Roman" w:cs="Times New Roman"/>
        </w:rPr>
      </w:pPr>
    </w:p>
    <w:p w:rsidR="00D8378E" w:rsidRDefault="00D8378E" w:rsidP="00FC2D01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FC2D01" w:rsidRPr="00EE4423" w:rsidRDefault="00FC2D01" w:rsidP="00FC2D01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Индивидуальный 36% 2016/4</w:t>
      </w: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FC2D01" w:rsidRPr="00EE4423" w:rsidRDefault="00FC2D01" w:rsidP="00FC2D0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FC2D01" w:rsidRPr="00EE4423" w:rsidTr="001B7CA6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1000 рублей</w:t>
            </w:r>
          </w:p>
        </w:tc>
      </w:tr>
      <w:tr w:rsidR="00FC2D01" w:rsidRPr="00EE4423" w:rsidTr="001B7CA6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FC2D01" w:rsidRPr="00EE4423" w:rsidTr="001B7CA6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 до 36 месяцев</w:t>
            </w:r>
          </w:p>
        </w:tc>
      </w:tr>
      <w:tr w:rsidR="00FC2D01" w:rsidRPr="00EE4423" w:rsidTr="001B7CA6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01" w:rsidRPr="00EE4423" w:rsidRDefault="00FC2D01" w:rsidP="001B7C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36 % годовых</w:t>
            </w:r>
          </w:p>
        </w:tc>
      </w:tr>
      <w:tr w:rsidR="005F706E" w:rsidRPr="00EE4423" w:rsidTr="001B7CA6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F706E" w:rsidRPr="00EE4423" w:rsidTr="001B7CA6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5F706E" w:rsidRPr="00EE4423" w:rsidTr="001B7CA6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аннуитентн</w:t>
            </w: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5F706E" w:rsidRPr="00EE4423" w:rsidTr="001B7CA6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Default="005F706E" w:rsidP="00FC2D01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5F706E" w:rsidRPr="00EE4423" w:rsidRDefault="005F706E" w:rsidP="00FC2D01">
            <w:pPr>
              <w:numPr>
                <w:ilvl w:val="0"/>
                <w:numId w:val="7"/>
              </w:numPr>
              <w:spacing w:after="0" w:line="240" w:lineRule="auto"/>
              <w:ind w:left="4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5F706E" w:rsidRPr="00EE4423" w:rsidRDefault="005F706E" w:rsidP="00FC2D01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F706E" w:rsidRPr="00EE4423" w:rsidTr="001B7CA6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5F706E" w:rsidRPr="00EE4423" w:rsidTr="001B7CA6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5F706E" w:rsidRPr="00EE4423" w:rsidTr="001B7CA6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1B7CA6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5F706E" w:rsidRPr="00EE4423" w:rsidTr="001B7CA6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EE4423" w:rsidRDefault="005F706E" w:rsidP="001B7CA6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4A5342" w:rsidRDefault="005F706E" w:rsidP="001B7CA6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36% – 37</w:t>
            </w:r>
            <w:r w:rsidRPr="004A53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C2D01" w:rsidRDefault="00FC2D01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FC2D01" w:rsidRDefault="00FC2D01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D8378E" w:rsidRDefault="00D8378E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3B7014" w:rsidRDefault="003B7014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</w:p>
    <w:p w:rsidR="0063352E" w:rsidRPr="001D430E" w:rsidRDefault="0063352E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аем «Стандартный</w:t>
      </w:r>
      <w:r w:rsidR="00CE1A27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 (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с залогом сбережений)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63352E" w:rsidRPr="001D430E" w:rsidRDefault="0063352E" w:rsidP="00633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63352E" w:rsidRPr="001D430E" w:rsidRDefault="0063352E" w:rsidP="0063352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681"/>
      </w:tblGrid>
      <w:tr w:rsidR="0063352E" w:rsidRPr="001D430E" w:rsidTr="003922FC">
        <w:trPr>
          <w:trHeight w:val="45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1 000 рублей</w:t>
            </w:r>
          </w:p>
        </w:tc>
      </w:tr>
      <w:tr w:rsidR="0063352E" w:rsidRPr="001D430E" w:rsidTr="003922FC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63352E" w:rsidRPr="001D430E" w:rsidTr="003922FC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9C3FA1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63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36 месяцев</w:t>
            </w:r>
          </w:p>
        </w:tc>
      </w:tr>
      <w:tr w:rsidR="0063352E" w:rsidRPr="001D430E" w:rsidTr="003922FC">
        <w:trPr>
          <w:trHeight w:val="415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054FF3" w:rsidP="003922FC">
            <w:pPr>
              <w:numPr>
                <w:ilvl w:val="0"/>
                <w:numId w:val="6"/>
              </w:numPr>
              <w:spacing w:after="12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3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  <w:r w:rsidR="0063352E"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52E" w:rsidRPr="001D430E" w:rsidTr="003922FC">
        <w:trPr>
          <w:trHeight w:val="314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081ED9" w:rsidRDefault="0063352E" w:rsidP="005F706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</w:t>
            </w:r>
            <w:r w:rsidR="005F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требования по договору личных сбережений</w:t>
            </w:r>
          </w:p>
        </w:tc>
      </w:tr>
      <w:tr w:rsidR="0063352E" w:rsidRPr="001D430E" w:rsidTr="003922FC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63352E" w:rsidRPr="001D430E" w:rsidTr="003922FC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63352E" w:rsidRPr="001D430E" w:rsidTr="003922FC">
        <w:trPr>
          <w:trHeight w:val="87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Единоразовый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 в конце срока договора</w:t>
            </w:r>
          </w:p>
        </w:tc>
      </w:tr>
      <w:tr w:rsidR="0063352E" w:rsidRPr="001D430E" w:rsidTr="003922FC">
        <w:trPr>
          <w:trHeight w:val="100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Default="0063352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D8378E" w:rsidRPr="001D430E" w:rsidRDefault="00D8378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63352E" w:rsidRPr="004906EC" w:rsidRDefault="0063352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63352E" w:rsidRPr="001D430E" w:rsidTr="003922FC">
        <w:trPr>
          <w:trHeight w:val="46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63352E" w:rsidRPr="001D430E" w:rsidTr="003922FC">
        <w:trPr>
          <w:trHeight w:val="27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63352E" w:rsidRPr="001D430E" w:rsidTr="003922FC">
        <w:trPr>
          <w:trHeight w:val="8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63352E" w:rsidRPr="001D430E" w:rsidTr="003922FC">
        <w:trPr>
          <w:trHeight w:val="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ПСК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054FF3" w:rsidP="003922F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46% – 46,2</w:t>
            </w:r>
            <w:r w:rsidR="006335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076001" w:rsidRDefault="00076001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706E" w:rsidRDefault="005F706E" w:rsidP="00B207B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EF780A" w:rsidRDefault="00EF780A" w:rsidP="00697E96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63352E" w:rsidRDefault="0063352E" w:rsidP="00697E96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63352E" w:rsidRDefault="0063352E" w:rsidP="00697E96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D912D2" w:rsidRDefault="00D912D2" w:rsidP="00697E96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63352E" w:rsidRPr="001D430E" w:rsidRDefault="0063352E" w:rsidP="0063352E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«Добрый стандарт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63352E" w:rsidRPr="001D430E" w:rsidRDefault="0063352E" w:rsidP="00633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63352E" w:rsidRPr="001D430E" w:rsidRDefault="0063352E" w:rsidP="0063352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681"/>
      </w:tblGrid>
      <w:tr w:rsidR="0063352E" w:rsidRPr="001D430E" w:rsidTr="003922FC">
        <w:trPr>
          <w:trHeight w:val="45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F5231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8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 – 12</w:t>
            </w:r>
            <w:r w:rsidR="0063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</w:tr>
      <w:tr w:rsidR="0063352E" w:rsidRPr="001D430E" w:rsidTr="003922FC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63352E" w:rsidRPr="001D430E" w:rsidTr="003922FC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63352E" w:rsidRPr="001D430E" w:rsidTr="003922FC">
        <w:trPr>
          <w:trHeight w:val="415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F5231" w:rsidP="003922FC">
            <w:pPr>
              <w:numPr>
                <w:ilvl w:val="0"/>
                <w:numId w:val="6"/>
              </w:numPr>
              <w:spacing w:after="12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3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  <w:r w:rsidR="0063352E"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52E" w:rsidRPr="001D430E" w:rsidTr="003922FC">
        <w:trPr>
          <w:trHeight w:val="314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081ED9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3352E" w:rsidRPr="001D430E" w:rsidTr="003922FC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63352E" w:rsidRPr="001D430E" w:rsidTr="003922FC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63352E" w:rsidRPr="001D430E" w:rsidTr="003922FC">
        <w:trPr>
          <w:trHeight w:val="87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63352E" w:rsidRPr="001D430E" w:rsidTr="003922FC">
        <w:trPr>
          <w:trHeight w:val="100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Default="0063352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D8378E" w:rsidRPr="001D430E" w:rsidRDefault="00D8378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63352E" w:rsidRPr="004906EC" w:rsidRDefault="0063352E" w:rsidP="003922FC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63352E" w:rsidRPr="001D430E" w:rsidTr="003922FC">
        <w:trPr>
          <w:trHeight w:val="46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63352E" w:rsidRPr="001D430E" w:rsidTr="003922FC">
        <w:trPr>
          <w:trHeight w:val="27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63352E" w:rsidRPr="001D430E" w:rsidTr="003922FC">
        <w:trPr>
          <w:trHeight w:val="8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63352E" w:rsidRPr="001D430E" w:rsidTr="003922FC">
        <w:trPr>
          <w:trHeight w:val="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3352E" w:rsidP="003922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ПСК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1D430E" w:rsidRDefault="006F5231" w:rsidP="003922F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 – 71,4</w:t>
            </w:r>
            <w:r w:rsidR="006335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30240D" w:rsidRDefault="0030240D" w:rsidP="0063352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</w:t>
      </w:r>
      <w:r w:rsidR="00FB6B3C">
        <w:rPr>
          <w:rFonts w:ascii="Times New Roman" w:eastAsia="Calibri" w:hAnsi="Times New Roman" w:cs="Times New Roman"/>
        </w:rPr>
        <w:t>варительно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одобренный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займ</w:t>
      </w:r>
      <w:proofErr w:type="spellEnd"/>
      <w:r w:rsidR="00FB6B3C">
        <w:rPr>
          <w:rFonts w:ascii="Times New Roman" w:eastAsia="Calibri" w:hAnsi="Times New Roman" w:cs="Times New Roman"/>
        </w:rPr>
        <w:t xml:space="preserve"> предназначен для действующих пайщиков.</w:t>
      </w:r>
      <w:r>
        <w:rPr>
          <w:rFonts w:ascii="Times New Roman" w:eastAsia="Calibri" w:hAnsi="Times New Roman" w:cs="Times New Roman"/>
        </w:rPr>
        <w:t xml:space="preserve"> </w:t>
      </w:r>
    </w:p>
    <w:p w:rsidR="0063352E" w:rsidRDefault="0063352E" w:rsidP="0063352E">
      <w:pPr>
        <w:rPr>
          <w:rFonts w:ascii="Times New Roman" w:eastAsia="Calibri" w:hAnsi="Times New Roman" w:cs="Times New Roman"/>
        </w:rPr>
      </w:pPr>
    </w:p>
    <w:p w:rsidR="0063352E" w:rsidRDefault="0063352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63352E" w:rsidRDefault="0063352E" w:rsidP="0063352E">
      <w:pPr>
        <w:rPr>
          <w:rFonts w:ascii="Times New Roman" w:eastAsia="Calibri" w:hAnsi="Times New Roman" w:cs="Times New Roman"/>
        </w:rPr>
      </w:pPr>
    </w:p>
    <w:p w:rsidR="00D912D2" w:rsidRDefault="00D912D2" w:rsidP="0063352E">
      <w:pPr>
        <w:rPr>
          <w:rFonts w:ascii="Times New Roman" w:eastAsia="Calibri" w:hAnsi="Times New Roman" w:cs="Times New Roman"/>
        </w:rPr>
      </w:pPr>
    </w:p>
    <w:p w:rsidR="00D912D2" w:rsidRDefault="00D912D2" w:rsidP="0063352E">
      <w:pPr>
        <w:rPr>
          <w:rFonts w:ascii="Times New Roman" w:eastAsia="Calibri" w:hAnsi="Times New Roman" w:cs="Times New Roman"/>
        </w:rPr>
      </w:pPr>
    </w:p>
    <w:p w:rsidR="0063352E" w:rsidRDefault="0063352E" w:rsidP="0063352E">
      <w:pPr>
        <w:rPr>
          <w:rFonts w:ascii="Times New Roman" w:eastAsia="Calibri" w:hAnsi="Times New Roman" w:cs="Times New Roman"/>
        </w:rPr>
      </w:pPr>
    </w:p>
    <w:p w:rsidR="0063352E" w:rsidRPr="00F82CC5" w:rsidRDefault="0063352E" w:rsidP="0063352E">
      <w:pPr>
        <w:spacing w:before="240"/>
        <w:jc w:val="both"/>
        <w:rPr>
          <w:rFonts w:ascii="Times New Roman" w:eastAsia="Calibri" w:hAnsi="Times New Roman" w:cs="Times New Roman"/>
        </w:rPr>
      </w:pP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Заем «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Добрый стандарт (</w:t>
      </w: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Пенсионный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)</w:t>
      </w:r>
      <w:r w:rsidRPr="00EE4423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63352E" w:rsidRPr="00EE4423" w:rsidRDefault="0063352E" w:rsidP="0063352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42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выдачи займа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63352E" w:rsidRPr="00EE4423" w:rsidTr="003922FC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F5231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3ACB">
              <w:rPr>
                <w:rFonts w:ascii="Times New Roman" w:eastAsia="Calibri" w:hAnsi="Times New Roman" w:cs="Times New Roman"/>
                <w:sz w:val="24"/>
                <w:szCs w:val="24"/>
              </w:rPr>
              <w:t> 000 руб. – 12</w:t>
            </w:r>
            <w:r w:rsidR="0063352E">
              <w:rPr>
                <w:rFonts w:ascii="Times New Roman" w:eastAsia="Calibri" w:hAnsi="Times New Roman" w:cs="Times New Roman"/>
                <w:sz w:val="24"/>
                <w:szCs w:val="24"/>
              </w:rPr>
              <w:t> 000 руб.</w:t>
            </w:r>
          </w:p>
        </w:tc>
      </w:tr>
      <w:tr w:rsidR="0063352E" w:rsidRPr="00EE4423" w:rsidTr="003922FC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Рубль РФ</w:t>
            </w:r>
          </w:p>
        </w:tc>
      </w:tr>
      <w:tr w:rsidR="0063352E" w:rsidRPr="00EE4423" w:rsidTr="003922FC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3352E" w:rsidRPr="00EE4423" w:rsidTr="003922FC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F5231" w:rsidP="003922F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63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годовых</w:t>
            </w:r>
          </w:p>
        </w:tc>
      </w:tr>
      <w:tr w:rsidR="0063352E" w:rsidRPr="00EE4423" w:rsidTr="003922FC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081ED9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3352E" w:rsidRPr="00EE4423" w:rsidTr="003922FC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Наличные деньги / безналичное перечисление</w:t>
            </w:r>
          </w:p>
        </w:tc>
      </w:tr>
      <w:tr w:rsidR="0063352E" w:rsidRPr="00EE4423" w:rsidTr="003922FC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</w:p>
        </w:tc>
      </w:tr>
      <w:tr w:rsidR="0063352E" w:rsidRPr="00EE4423" w:rsidTr="003922FC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аннуитетные</w:t>
            </w:r>
            <w:proofErr w:type="spellEnd"/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платежи</w:t>
            </w:r>
          </w:p>
        </w:tc>
      </w:tr>
      <w:tr w:rsidR="0063352E" w:rsidRPr="00EE4423" w:rsidTr="003922FC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Default="0063352E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8C66F8" w:rsidRPr="00EE4423" w:rsidRDefault="008C66F8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63352E" w:rsidRDefault="0063352E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удостоверение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/или</w:t>
            </w: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справка о размере назначенной пенсии из отделения Пенсионного фонда Российской Федерации и/или другого государственного органа, выплачивающего пенсию (для подтверждения размера пенсии и соответственно более быстрого рассмотрения)</w:t>
            </w:r>
          </w:p>
          <w:p w:rsidR="0063352E" w:rsidRPr="00EE4423" w:rsidRDefault="0063352E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об инвалидности.</w:t>
            </w:r>
          </w:p>
        </w:tc>
      </w:tr>
      <w:tr w:rsidR="0063352E" w:rsidRPr="00EE4423" w:rsidTr="003922FC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4906EC" w:rsidRDefault="0063352E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E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возможно по достижению заявителем пенсионного возраста;</w:t>
            </w:r>
          </w:p>
          <w:p w:rsidR="0063352E" w:rsidRPr="004906EC" w:rsidRDefault="0063352E" w:rsidP="003922F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E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возможно в случае наличия у заемщика установленной инвалидности 1-3 групп.</w:t>
            </w:r>
          </w:p>
        </w:tc>
      </w:tr>
      <w:tr w:rsidR="0063352E" w:rsidRPr="00EE4423" w:rsidTr="003922FC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63352E" w:rsidRPr="00EE4423" w:rsidTr="003922FC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2E" w:rsidRPr="00EE4423" w:rsidRDefault="0063352E" w:rsidP="003922FC">
            <w:pPr>
              <w:spacing w:before="100" w:beforeAutospacing="1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</w:tr>
      <w:tr w:rsidR="0063352E" w:rsidRPr="00EE4423" w:rsidTr="003922FC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EE4423" w:rsidRDefault="0063352E" w:rsidP="003922F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2E" w:rsidRPr="00EE4423" w:rsidRDefault="007808CB" w:rsidP="003922FC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– 71</w:t>
            </w:r>
            <w:r w:rsidR="006335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F706E" w:rsidRDefault="005F706E" w:rsidP="00FB6B3C">
      <w:pPr>
        <w:rPr>
          <w:rFonts w:ascii="Times New Roman" w:eastAsia="Calibri" w:hAnsi="Times New Roman" w:cs="Times New Roman"/>
        </w:rPr>
      </w:pPr>
    </w:p>
    <w:p w:rsidR="00FB6B3C" w:rsidRDefault="00EB535F" w:rsidP="00FB6B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Предварительно </w:t>
      </w:r>
      <w:proofErr w:type="gramStart"/>
      <w:r>
        <w:rPr>
          <w:rFonts w:ascii="Times New Roman" w:eastAsia="Calibri" w:hAnsi="Times New Roman" w:cs="Times New Roman"/>
        </w:rPr>
        <w:t>одобренный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займ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FB6B3C">
        <w:rPr>
          <w:rFonts w:ascii="Times New Roman" w:eastAsia="Calibri" w:hAnsi="Times New Roman" w:cs="Times New Roman"/>
        </w:rPr>
        <w:t xml:space="preserve"> предназначен для действующих пайщиков. </w:t>
      </w:r>
    </w:p>
    <w:p w:rsidR="001B7CA6" w:rsidRDefault="001B7CA6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D912D2" w:rsidRDefault="00D912D2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7758C1" w:rsidRPr="001D430E" w:rsidRDefault="007758C1" w:rsidP="007758C1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аем 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« Акция Долгосрочный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7758C1" w:rsidRPr="001D430E" w:rsidRDefault="007758C1" w:rsidP="00775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7758C1" w:rsidRPr="001D430E" w:rsidRDefault="007758C1" w:rsidP="007758C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681"/>
      </w:tblGrid>
      <w:tr w:rsidR="007758C1" w:rsidRPr="001D430E" w:rsidTr="00054FF3">
        <w:trPr>
          <w:trHeight w:val="45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до 60 000 рублей</w:t>
            </w:r>
          </w:p>
        </w:tc>
      </w:tr>
      <w:tr w:rsidR="007758C1" w:rsidRPr="001D430E" w:rsidTr="00054FF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7758C1" w:rsidRPr="001D430E" w:rsidTr="00054FF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месяцев</w:t>
            </w:r>
          </w:p>
        </w:tc>
      </w:tr>
      <w:tr w:rsidR="007758C1" w:rsidRPr="001D430E" w:rsidTr="00054FF3">
        <w:trPr>
          <w:trHeight w:val="415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numPr>
                <w:ilvl w:val="0"/>
                <w:numId w:val="6"/>
              </w:numPr>
              <w:spacing w:after="12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годовых</w:t>
            </w: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8C1" w:rsidRPr="001D430E" w:rsidTr="00054FF3">
        <w:trPr>
          <w:trHeight w:val="314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081ED9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и (или) залог</w:t>
            </w:r>
          </w:p>
        </w:tc>
      </w:tr>
      <w:tr w:rsidR="007758C1" w:rsidRPr="001D430E" w:rsidTr="00054FF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7758C1" w:rsidRPr="001D430E" w:rsidTr="00054FF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7758C1" w:rsidRPr="001D430E" w:rsidTr="00054FF3">
        <w:trPr>
          <w:trHeight w:val="87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7758C1" w:rsidRPr="001D430E" w:rsidTr="00054FF3">
        <w:trPr>
          <w:trHeight w:val="100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7758C1" w:rsidRPr="001D430E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7758C1" w:rsidRPr="004906EC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7758C1" w:rsidRPr="001D430E" w:rsidTr="00054FF3">
        <w:trPr>
          <w:trHeight w:val="46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7758C1" w:rsidRPr="001D430E" w:rsidTr="00054FF3">
        <w:trPr>
          <w:trHeight w:val="27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7758C1" w:rsidRPr="001D430E" w:rsidTr="00054FF3">
        <w:trPr>
          <w:trHeight w:val="8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758C1" w:rsidRPr="001D430E" w:rsidTr="00054FF3">
        <w:trPr>
          <w:trHeight w:val="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ПСК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– 51%</w:t>
            </w:r>
          </w:p>
        </w:tc>
      </w:tr>
    </w:tbl>
    <w:p w:rsidR="007758C1" w:rsidRDefault="007758C1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7758C1" w:rsidRDefault="007758C1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D912D2" w:rsidRDefault="00D912D2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7758C1" w:rsidRPr="001D430E" w:rsidRDefault="007758C1" w:rsidP="007758C1">
      <w:pPr>
        <w:jc w:val="both"/>
        <w:rPr>
          <w:rFonts w:ascii="Times New Roman" w:eastAsia="Calibri" w:hAnsi="Times New Roman" w:cs="Times New Roman"/>
          <w:b/>
          <w:color w:val="008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lastRenderedPageBreak/>
        <w:t>З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 xml:space="preserve">аем </w:t>
      </w:r>
      <w:r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« Акция Экспресс</w:t>
      </w:r>
      <w:r w:rsidRPr="001D430E">
        <w:rPr>
          <w:rFonts w:ascii="Times New Roman" w:eastAsia="Calibri" w:hAnsi="Times New Roman" w:cs="Times New Roman"/>
          <w:b/>
          <w:color w:val="008000"/>
          <w:sz w:val="40"/>
          <w:szCs w:val="40"/>
        </w:rPr>
        <w:t>»</w:t>
      </w:r>
    </w:p>
    <w:p w:rsidR="007758C1" w:rsidRPr="001D430E" w:rsidRDefault="007758C1" w:rsidP="00775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4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7758C1" w:rsidRPr="001D430E" w:rsidRDefault="007758C1" w:rsidP="007758C1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681"/>
      </w:tblGrid>
      <w:tr w:rsidR="007758C1" w:rsidRPr="001D430E" w:rsidTr="00054FF3">
        <w:trPr>
          <w:trHeight w:val="45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1 000 до </w:t>
            </w:r>
            <w:r w:rsidR="00A4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758C1" w:rsidRPr="001D430E" w:rsidTr="00054FF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7758C1" w:rsidRPr="001D430E" w:rsidTr="00054FF3">
        <w:trPr>
          <w:trHeight w:val="351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A45D28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7758C1" w:rsidRPr="001D430E" w:rsidTr="00054FF3">
        <w:trPr>
          <w:trHeight w:val="415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A45D28" w:rsidP="00054FF3">
            <w:pPr>
              <w:numPr>
                <w:ilvl w:val="0"/>
                <w:numId w:val="6"/>
              </w:numPr>
              <w:spacing w:after="12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</w:t>
            </w:r>
            <w:r w:rsidR="007758C1"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D28" w:rsidRPr="001D430E" w:rsidTr="00054FF3">
        <w:trPr>
          <w:trHeight w:val="314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28" w:rsidRPr="001D430E" w:rsidRDefault="00A45D28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28" w:rsidRPr="00081ED9" w:rsidRDefault="00A45D28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и (или) залог</w:t>
            </w:r>
          </w:p>
        </w:tc>
      </w:tr>
      <w:tr w:rsidR="007758C1" w:rsidRPr="001D430E" w:rsidTr="00054FF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/ безналичное перечисление</w:t>
            </w:r>
          </w:p>
        </w:tc>
      </w:tr>
      <w:tr w:rsidR="007758C1" w:rsidRPr="001D430E" w:rsidTr="00054FF3">
        <w:trPr>
          <w:trHeight w:val="16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A45D28" w:rsidRPr="001D430E" w:rsidTr="00054FF3">
        <w:trPr>
          <w:trHeight w:val="87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28" w:rsidRPr="001D430E" w:rsidRDefault="00A45D28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28" w:rsidRPr="001D430E" w:rsidRDefault="00A45D28" w:rsidP="00054FF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7758C1" w:rsidRPr="001D430E" w:rsidTr="00054FF3">
        <w:trPr>
          <w:trHeight w:val="100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7758C1" w:rsidRPr="001D430E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  <w:p w:rsidR="007758C1" w:rsidRPr="004906EC" w:rsidRDefault="007758C1" w:rsidP="00054FF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Кредитный кооператив вправе запросить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документы.</w:t>
            </w:r>
          </w:p>
        </w:tc>
      </w:tr>
      <w:tr w:rsidR="007758C1" w:rsidRPr="001D430E" w:rsidTr="00054FF3">
        <w:trPr>
          <w:trHeight w:val="463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7758C1" w:rsidRPr="001D430E" w:rsidTr="00054FF3">
        <w:trPr>
          <w:trHeight w:val="278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7758C1" w:rsidRPr="001D430E" w:rsidTr="00054FF3">
        <w:trPr>
          <w:trHeight w:val="8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758C1" w:rsidRPr="001D430E" w:rsidTr="00054FF3">
        <w:trPr>
          <w:trHeight w:val="59"/>
        </w:trPr>
        <w:tc>
          <w:tcPr>
            <w:tcW w:w="2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7758C1" w:rsidP="00054F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ПСК</w:t>
            </w:r>
          </w:p>
        </w:tc>
        <w:tc>
          <w:tcPr>
            <w:tcW w:w="6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C1" w:rsidRPr="001D430E" w:rsidRDefault="00A45D28" w:rsidP="00054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– 7</w:t>
            </w:r>
            <w:r w:rsidR="007758C1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</w:tbl>
    <w:p w:rsidR="007758C1" w:rsidRDefault="007758C1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Pr="00EE4423" w:rsidRDefault="005F706E" w:rsidP="005F706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>Заем «</w:t>
      </w:r>
      <w:proofErr w:type="gramStart"/>
      <w:r w:rsidR="00E81FCC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Долгосрочный-индивидуальный</w:t>
      </w:r>
      <w:proofErr w:type="gramEnd"/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>»</w:t>
      </w:r>
    </w:p>
    <w:p w:rsidR="005F706E" w:rsidRPr="00EE4423" w:rsidRDefault="005F706E" w:rsidP="005F706E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Pr="00EE4423" w:rsidRDefault="005F706E" w:rsidP="005F7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выдачи займа</w:t>
      </w:r>
    </w:p>
    <w:p w:rsidR="005F706E" w:rsidRPr="00EE4423" w:rsidRDefault="005F706E" w:rsidP="005F7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1A2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54"/>
      </w:tblGrid>
      <w:tr w:rsidR="005F706E" w:rsidRPr="00EE4423" w:rsidTr="00EE1EC5">
        <w:trPr>
          <w:trHeight w:val="45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E81FCC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– 60 000 руб.</w:t>
            </w:r>
          </w:p>
        </w:tc>
      </w:tr>
      <w:tr w:rsidR="005F706E" w:rsidRPr="00EE4423" w:rsidTr="00EE1EC5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 РФ</w:t>
            </w:r>
          </w:p>
        </w:tc>
      </w:tr>
      <w:tr w:rsidR="005F706E" w:rsidRPr="00EE4423" w:rsidTr="00EE1EC5">
        <w:trPr>
          <w:trHeight w:val="351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</w:tr>
      <w:tr w:rsidR="005F706E" w:rsidRPr="00EE4423" w:rsidTr="00EE1EC5">
        <w:trPr>
          <w:trHeight w:val="415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годовых </w:t>
            </w:r>
          </w:p>
        </w:tc>
      </w:tr>
      <w:tr w:rsidR="005F706E" w:rsidRPr="00EE4423" w:rsidTr="00EE1EC5">
        <w:trPr>
          <w:trHeight w:val="314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F706E" w:rsidRPr="00EE4423" w:rsidTr="00EE1EC5">
        <w:trPr>
          <w:trHeight w:val="676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предоставления займа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Наличные деньги </w:t>
            </w:r>
            <w:r w:rsidR="00E8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безналичное перечисление</w:t>
            </w:r>
          </w:p>
        </w:tc>
      </w:tr>
      <w:tr w:rsidR="005F706E" w:rsidRPr="00EE4423" w:rsidTr="00EE1EC5">
        <w:trPr>
          <w:trHeight w:val="16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Досрочное гашение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</w:tr>
      <w:tr w:rsidR="005F706E" w:rsidRPr="00EE4423" w:rsidTr="00EE1EC5">
        <w:trPr>
          <w:trHeight w:val="87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платежей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аннуитетные</w:t>
            </w:r>
            <w:proofErr w:type="spellEnd"/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5F706E" w:rsidRPr="00EE4423" w:rsidTr="00EE1EC5">
        <w:trPr>
          <w:trHeight w:val="100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для рассмотрения заявки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Default="005F706E" w:rsidP="00EE1EC5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5F706E" w:rsidRPr="00E81FCC" w:rsidRDefault="00E81FCC" w:rsidP="00E81FCC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59" w:hanging="2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</w:tr>
      <w:tr w:rsidR="005F706E" w:rsidRPr="00EE4423" w:rsidTr="00EE1EC5">
        <w:trPr>
          <w:trHeight w:val="463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Заемщика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 до 70 лет</w:t>
            </w:r>
          </w:p>
        </w:tc>
      </w:tr>
      <w:tr w:rsidR="005F706E" w:rsidRPr="00EE4423" w:rsidTr="00EE1EC5">
        <w:trPr>
          <w:trHeight w:val="278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CF">
              <w:rPr>
                <w:rFonts w:ascii="Times New Roman" w:hAnsi="Times New Roman" w:cs="Times New Roman"/>
                <w:sz w:val="24"/>
                <w:szCs w:val="24"/>
              </w:rPr>
              <w:t>1 сутки, в случае необходимости срок рассмотрения заявки может быть увеличен до 3 дней.</w:t>
            </w:r>
          </w:p>
        </w:tc>
      </w:tr>
      <w:tr w:rsidR="005F706E" w:rsidRPr="00EE4423" w:rsidTr="00EE1EC5">
        <w:trPr>
          <w:trHeight w:val="8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положительного решения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6E" w:rsidRPr="00EE4423" w:rsidRDefault="005F706E" w:rsidP="00EE1EC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5F706E" w:rsidRPr="00EE4423" w:rsidTr="00EE1EC5">
        <w:trPr>
          <w:trHeight w:val="59"/>
        </w:trPr>
        <w:tc>
          <w:tcPr>
            <w:tcW w:w="1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EE4423" w:rsidRDefault="005F706E" w:rsidP="00EE1EC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Диапазон ПСК</w:t>
            </w:r>
          </w:p>
        </w:tc>
        <w:tc>
          <w:tcPr>
            <w:tcW w:w="3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6E" w:rsidRPr="00EE4423" w:rsidRDefault="005F706E" w:rsidP="00EE1EC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– 57%</w:t>
            </w:r>
          </w:p>
        </w:tc>
      </w:tr>
    </w:tbl>
    <w:p w:rsidR="005F706E" w:rsidRDefault="005F706E" w:rsidP="005F706E">
      <w:pPr>
        <w:spacing w:before="240"/>
        <w:jc w:val="both"/>
        <w:rPr>
          <w:rFonts w:ascii="Times New Roman" w:eastAsia="Calibri" w:hAnsi="Times New Roman" w:cs="Times New Roman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</w:p>
    <w:p w:rsidR="005F706E" w:rsidRPr="00697E96" w:rsidRDefault="005F706E" w:rsidP="0063352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sectPr w:rsidR="005F706E" w:rsidRPr="00697E96" w:rsidSect="00502C26">
          <w:footerReference w:type="default" r:id="rId11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1D03AC" w:rsidRDefault="000A2CC1">
      <w:pPr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0A2CC1">
        <w:rPr>
          <w:rFonts w:ascii="Times New Roman" w:hAnsi="Times New Roman" w:cs="Times New Roman"/>
          <w:b/>
          <w:color w:val="008000"/>
          <w:sz w:val="40"/>
          <w:szCs w:val="40"/>
        </w:rPr>
        <w:lastRenderedPageBreak/>
        <w:t>Тарифы по зай</w:t>
      </w:r>
      <w:r w:rsidR="004B1AFA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мам КПК Сибирский Капитал </w:t>
      </w:r>
      <w:r w:rsidR="00A37D49">
        <w:rPr>
          <w:rFonts w:ascii="Times New Roman" w:hAnsi="Times New Roman" w:cs="Times New Roman"/>
          <w:b/>
          <w:color w:val="008000"/>
          <w:sz w:val="40"/>
          <w:szCs w:val="40"/>
        </w:rPr>
        <w:t>с 0</w:t>
      </w:r>
      <w:r w:rsidR="00E81FCC">
        <w:rPr>
          <w:rFonts w:ascii="Times New Roman" w:hAnsi="Times New Roman" w:cs="Times New Roman"/>
          <w:b/>
          <w:color w:val="008000"/>
          <w:sz w:val="40"/>
          <w:szCs w:val="40"/>
        </w:rPr>
        <w:t>9</w:t>
      </w:r>
      <w:r w:rsidR="006F5231">
        <w:rPr>
          <w:rFonts w:ascii="Times New Roman" w:hAnsi="Times New Roman" w:cs="Times New Roman"/>
          <w:b/>
          <w:color w:val="008000"/>
          <w:sz w:val="40"/>
          <w:szCs w:val="40"/>
        </w:rPr>
        <w:t>.</w:t>
      </w:r>
      <w:r w:rsidR="00E81FCC">
        <w:rPr>
          <w:rFonts w:ascii="Times New Roman" w:hAnsi="Times New Roman" w:cs="Times New Roman"/>
          <w:b/>
          <w:color w:val="008000"/>
          <w:sz w:val="40"/>
          <w:szCs w:val="40"/>
        </w:rPr>
        <w:t>01</w:t>
      </w:r>
      <w:r w:rsidR="00C75F4D">
        <w:rPr>
          <w:rFonts w:ascii="Times New Roman" w:hAnsi="Times New Roman" w:cs="Times New Roman"/>
          <w:b/>
          <w:color w:val="008000"/>
          <w:sz w:val="40"/>
          <w:szCs w:val="40"/>
        </w:rPr>
        <w:t>.201</w:t>
      </w:r>
      <w:r w:rsidR="00E81FCC">
        <w:rPr>
          <w:rFonts w:ascii="Times New Roman" w:hAnsi="Times New Roman" w:cs="Times New Roman"/>
          <w:b/>
          <w:color w:val="008000"/>
          <w:sz w:val="40"/>
          <w:szCs w:val="40"/>
        </w:rPr>
        <w:t>7</w:t>
      </w:r>
      <w:r w:rsidRPr="000A2CC1">
        <w:rPr>
          <w:rFonts w:ascii="Times New Roman" w:hAnsi="Times New Roman" w:cs="Times New Roman"/>
          <w:b/>
          <w:color w:val="008000"/>
          <w:sz w:val="40"/>
          <w:szCs w:val="4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862"/>
        <w:gridCol w:w="1899"/>
        <w:gridCol w:w="1327"/>
        <w:gridCol w:w="892"/>
        <w:gridCol w:w="6686"/>
      </w:tblGrid>
      <w:tr w:rsidR="008B68F5" w:rsidRPr="000A2CC1" w:rsidTr="008B68F5">
        <w:trPr>
          <w:trHeight w:val="615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B68F5" w:rsidRPr="000A2CC1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</w:tr>
      <w:tr w:rsidR="008B68F5" w:rsidRPr="000A2CC1" w:rsidTr="008B68F5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D9329E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15 000руб. - 30 000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FB3BD7" w:rsidP="008B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68F5" w:rsidRPr="000A2CC1" w:rsidTr="008B68F5">
        <w:trPr>
          <w:trHeight w:val="37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D9329E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15 000руб. - 30 000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FB3BD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для получателей пенсии по возрасту и/или инвалидности</w:t>
            </w:r>
          </w:p>
        </w:tc>
      </w:tr>
      <w:tr w:rsidR="008B68F5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D9329E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30 001руб. - 60 000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68F5" w:rsidRPr="00B207B3" w:rsidRDefault="007808CB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8B68F5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8F5" w:rsidRPr="00B207B3" w:rsidRDefault="008B68F5" w:rsidP="000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Повышенные требования к рассмотрению заявки</w:t>
            </w:r>
          </w:p>
        </w:tc>
      </w:tr>
      <w:tr w:rsidR="00C75F4D" w:rsidRPr="000A2CC1" w:rsidTr="00C75F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5F4D" w:rsidRPr="00B207B3" w:rsidRDefault="00C75F4D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5F4D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 залогом)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5F4D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5F4D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 до 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5F4D" w:rsidRPr="00B207B3" w:rsidRDefault="00FB3BD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590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F4D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оформлением залога движимого или недвижимого имущества</w:t>
            </w:r>
          </w:p>
        </w:tc>
      </w:tr>
      <w:tr w:rsidR="00590B77" w:rsidRPr="000A2CC1" w:rsidTr="00C75F4D">
        <w:trPr>
          <w:trHeight w:val="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1 - До зарплаты (новый пайщик)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1 000 - 8 0</w:t>
            </w:r>
            <w:r w:rsidR="00590B77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 руб.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13% мес.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пайщик либо пайщик, не имеющий 3 закрытых займа "До зарплаты" и (или) "Деловой"</w:t>
            </w:r>
          </w:p>
        </w:tc>
      </w:tr>
      <w:tr w:rsidR="00590B77" w:rsidRPr="000A2CC1" w:rsidTr="00C75F4D">
        <w:trPr>
          <w:trHeight w:val="42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2 - До зарплаты (бонус 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1 000 - 9</w:t>
            </w:r>
            <w:r w:rsidR="00590B77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руб.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12% мес.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закрытых займа "До зарплаты" и (или) "Деловой"</w:t>
            </w:r>
          </w:p>
        </w:tc>
      </w:tr>
      <w:tr w:rsidR="00590B77" w:rsidRPr="000A2CC1" w:rsidTr="00C75F4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3 - До зарплаты (бонус 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1 000 - 10 000 руб.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11% мес.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закрытых займов "До зарплаты" и (или) "Деловой"</w:t>
            </w:r>
          </w:p>
        </w:tc>
      </w:tr>
      <w:tr w:rsidR="00590B77" w:rsidRPr="000A2CC1" w:rsidTr="00C75F4D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Реструктуризация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размере остатка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FB3BD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="00590B77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размере остатка задолженности по действующим договорам займа</w:t>
            </w:r>
          </w:p>
        </w:tc>
      </w:tr>
      <w:tr w:rsidR="00590B77" w:rsidRPr="000A2CC1" w:rsidTr="00C75F4D">
        <w:trPr>
          <w:trHeight w:val="4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Бизнес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100 001руб.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 до36</w:t>
            </w:r>
            <w:r w:rsidR="00590B77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FB3BD7" w:rsidP="00E8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E81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90B77"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90B77" w:rsidRPr="000A2CC1" w:rsidTr="00C75F4D">
        <w:trPr>
          <w:trHeight w:val="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0B77" w:rsidRPr="00B207B3" w:rsidRDefault="00590B77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 на авто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100 000 – 500 000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 до 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590B7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оформлением залога приобретаемого автомобиля</w:t>
            </w:r>
          </w:p>
        </w:tc>
      </w:tr>
      <w:tr w:rsidR="00590B77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0CCC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  <w:r w:rsidR="00FC2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24% </w:t>
            </w:r>
            <w:r w:rsidR="00A37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2016/3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1 000 рублей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 до </w:t>
            </w:r>
            <w:r w:rsidR="00590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B77" w:rsidRPr="00B207B3" w:rsidRDefault="000B3E90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590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B77" w:rsidRPr="00B207B3" w:rsidRDefault="00590B77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3352E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63352E" w:rsidRDefault="0063352E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3352E" w:rsidRDefault="0063352E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Стандартный 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залогом сбережений)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3352E" w:rsidRDefault="0030240D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3352E" w:rsidRDefault="007808CB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3352E" w:rsidRDefault="00A37D49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52E" w:rsidRDefault="0030240D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оформлением залога сбережений.</w:t>
            </w:r>
          </w:p>
        </w:tc>
      </w:tr>
      <w:tr w:rsidR="0030240D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Добрый стандарт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FB3BD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80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000руб. – 12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000руб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FB3BD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240D" w:rsidRDefault="0030240D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240D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Добрый стандарт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пенсионный)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FB3BD7" w:rsidP="003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80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000руб. – 12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000руб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30240D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240D" w:rsidRDefault="00FB3BD7" w:rsidP="005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  <w:r w:rsidR="00302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240D" w:rsidRDefault="0030240D" w:rsidP="005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для получателей пенсии по возрасту и/или инвалидности</w:t>
            </w:r>
          </w:p>
        </w:tc>
      </w:tr>
      <w:tr w:rsidR="00FC2D01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FC2D01" w:rsidRDefault="00FC2D01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2D01" w:rsidRPr="00B207B3" w:rsidRDefault="00670876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36%  2016/4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2D01" w:rsidRPr="00B207B3" w:rsidRDefault="00FC2D01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1 000 рублей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2D01" w:rsidRPr="00B207B3" w:rsidRDefault="00FC2D01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 до 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2D01" w:rsidRPr="00B207B3" w:rsidRDefault="00FC2D01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2D01" w:rsidRPr="00B207B3" w:rsidRDefault="00FC2D01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D28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 руб. – 60 000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D28" w:rsidRDefault="00A45D28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5D28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Акция Экспресс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руб. – 15 000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5D28" w:rsidRDefault="00A45D28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70% год.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D28" w:rsidRDefault="00A45D28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81FCC" w:rsidRPr="000A2CC1" w:rsidTr="008B68F5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E81FCC" w:rsidRDefault="00E81FCC" w:rsidP="000A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1FCC" w:rsidRDefault="00E81FCC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Долгосрочный - индивидуальный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1FCC" w:rsidRDefault="00E81FCC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 руб. – 60 000 руб.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1FCC" w:rsidRDefault="00E81FCC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81FCC" w:rsidRDefault="00E81FCC" w:rsidP="001B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56%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1FCC" w:rsidRDefault="00E81FCC" w:rsidP="001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A2CC1" w:rsidRPr="001D03AC" w:rsidRDefault="000A2CC1">
      <w:pPr>
        <w:rPr>
          <w:rFonts w:ascii="Times New Roman" w:hAnsi="Times New Roman" w:cs="Times New Roman"/>
          <w:b/>
          <w:color w:val="008000"/>
          <w:sz w:val="40"/>
          <w:szCs w:val="40"/>
        </w:rPr>
      </w:pPr>
    </w:p>
    <w:p w:rsidR="00C43A39" w:rsidRDefault="001D03AC">
      <w:pPr>
        <w:rPr>
          <w:rFonts w:ascii="Times New Roman" w:eastAsia="Calibri" w:hAnsi="Times New Roman" w:cs="Times New Roman"/>
        </w:rPr>
        <w:sectPr w:rsidR="00C43A39" w:rsidSect="00227655">
          <w:pgSz w:w="16838" w:h="11906" w:orient="landscape"/>
          <w:pgMar w:top="1560" w:right="1134" w:bottom="284" w:left="709" w:header="708" w:footer="44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br w:type="page"/>
      </w:r>
    </w:p>
    <w:p w:rsidR="00EE4423" w:rsidRPr="00EE4423" w:rsidRDefault="00EE4423" w:rsidP="00EE4423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 w:rsidRPr="00EE4423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lastRenderedPageBreak/>
        <w:t>Ответственность Заемщика за ненадлежащее исполнение договора денежного займа  с процентами.</w:t>
      </w:r>
    </w:p>
    <w:p w:rsidR="004F453C" w:rsidRDefault="004F453C" w:rsidP="004F453C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4F453C">
        <w:rPr>
          <w:rFonts w:ascii="Times New Roman" w:eastAsia="Calibri" w:hAnsi="Times New Roman" w:cs="Times New Roman"/>
        </w:rPr>
        <w:t>В случае нарушения сроков  возврата суммы займа и процентов за пользования займом, установленных графиком платежей по настоящему Договору, процентная ставка (в про</w:t>
      </w:r>
      <w:r w:rsidR="007808CB">
        <w:rPr>
          <w:rFonts w:ascii="Times New Roman" w:eastAsia="Calibri" w:hAnsi="Times New Roman" w:cs="Times New Roman"/>
        </w:rPr>
        <w:t>центах годовых) увеличивается от</w:t>
      </w:r>
      <w:r w:rsidRPr="004F453C">
        <w:rPr>
          <w:rFonts w:ascii="Times New Roman" w:eastAsia="Calibri" w:hAnsi="Times New Roman" w:cs="Times New Roman"/>
        </w:rPr>
        <w:t xml:space="preserve"> 50 (Пятьдесят)</w:t>
      </w:r>
      <w:r w:rsidR="007808CB">
        <w:rPr>
          <w:rFonts w:ascii="Times New Roman" w:eastAsia="Calibri" w:hAnsi="Times New Roman" w:cs="Times New Roman"/>
        </w:rPr>
        <w:t xml:space="preserve"> до 100 (Сто)</w:t>
      </w:r>
      <w:r w:rsidRPr="004F453C">
        <w:rPr>
          <w:rFonts w:ascii="Times New Roman" w:eastAsia="Calibri" w:hAnsi="Times New Roman" w:cs="Times New Roman"/>
        </w:rPr>
        <w:t xml:space="preserve"> процентных пунктов</w:t>
      </w:r>
      <w:r w:rsidR="007808CB">
        <w:rPr>
          <w:rFonts w:ascii="Times New Roman" w:eastAsia="Calibri" w:hAnsi="Times New Roman" w:cs="Times New Roman"/>
        </w:rPr>
        <w:t xml:space="preserve"> </w:t>
      </w:r>
      <w:proofErr w:type="gramStart"/>
      <w:r w:rsidR="007808CB">
        <w:rPr>
          <w:rFonts w:ascii="Times New Roman" w:eastAsia="Calibri" w:hAnsi="Times New Roman" w:cs="Times New Roman"/>
        </w:rPr>
        <w:t xml:space="preserve">( </w:t>
      </w:r>
      <w:proofErr w:type="gramEnd"/>
      <w:r w:rsidR="007808CB">
        <w:rPr>
          <w:rFonts w:ascii="Times New Roman" w:eastAsia="Calibri" w:hAnsi="Times New Roman" w:cs="Times New Roman"/>
        </w:rPr>
        <w:t>в зависимости от выбранного тарифа)</w:t>
      </w:r>
      <w:r w:rsidRPr="004F453C">
        <w:rPr>
          <w:rFonts w:ascii="Times New Roman" w:eastAsia="Calibri" w:hAnsi="Times New Roman" w:cs="Times New Roman"/>
        </w:rPr>
        <w:t xml:space="preserve"> на период с даты возникновения просрочки до даты оп</w:t>
      </w:r>
      <w:r>
        <w:rPr>
          <w:rFonts w:ascii="Times New Roman" w:eastAsia="Calibri" w:hAnsi="Times New Roman" w:cs="Times New Roman"/>
        </w:rPr>
        <w:t>латы просроченной задолженности.</w:t>
      </w:r>
    </w:p>
    <w:p w:rsidR="00EE4423" w:rsidRPr="001A319E" w:rsidRDefault="00EE4423" w:rsidP="001A319E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В случае просрочки обязательства по Договору денежного займа с процентами в части невозврата (нарушение сроков оплат</w:t>
      </w:r>
      <w:r w:rsidR="004F453C">
        <w:rPr>
          <w:rFonts w:ascii="Times New Roman" w:eastAsia="Calibri" w:hAnsi="Times New Roman" w:cs="Times New Roman"/>
        </w:rPr>
        <w:t>ы, установленных приложением № 1</w:t>
      </w:r>
      <w:r w:rsidRPr="001A319E">
        <w:rPr>
          <w:rFonts w:ascii="Times New Roman" w:eastAsia="Calibri" w:hAnsi="Times New Roman" w:cs="Times New Roman"/>
        </w:rPr>
        <w:t xml:space="preserve"> – графиком платежей по Договору денежного займа с процентами)</w:t>
      </w:r>
      <w:proofErr w:type="gramStart"/>
      <w:r w:rsidRPr="001A319E">
        <w:rPr>
          <w:rFonts w:ascii="Times New Roman" w:eastAsia="Calibri" w:hAnsi="Times New Roman" w:cs="Times New Roman"/>
        </w:rPr>
        <w:t xml:space="preserve"> ,</w:t>
      </w:r>
      <w:proofErr w:type="gramEnd"/>
      <w:r w:rsidRPr="001A319E">
        <w:rPr>
          <w:rFonts w:ascii="Times New Roman" w:eastAsia="Calibri" w:hAnsi="Times New Roman" w:cs="Times New Roman"/>
        </w:rPr>
        <w:t xml:space="preserve"> несвоевременного возврата Суммы займа,   уплаты процентов за пользование Суммой займа, штраф (пени) за просрочку возврата Суммы займа и процентов за пользование Суммой займа составляет  20,00% годовых от неуплаченной суммы за каждый день просрочки до момента ее возвращения Кредитному Кооперативу и рассчитывается по формуле: </w:t>
      </w:r>
    </w:p>
    <w:p w:rsidR="001A319E" w:rsidRPr="001A319E" w:rsidRDefault="001A319E" w:rsidP="001A319E">
      <w:pPr>
        <w:spacing w:before="240" w:after="0"/>
        <w:jc w:val="both"/>
        <w:rPr>
          <w:rFonts w:ascii="Times New Roman" w:eastAsia="Calibri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Количество дней просрочки платежа×Сумма просроченного платежа×Размер пени в процентах годовых/365</m:t>
          </m:r>
        </m:oMath>
      </m:oMathPara>
    </w:p>
    <w:p w:rsidR="00560F0A" w:rsidRDefault="00EE4423" w:rsidP="004F453C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:rsidR="00560F0A" w:rsidRDefault="00EE4423" w:rsidP="004F453C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Взыскание неустойки или возмещение убытков не освобождает сторону, нарушившую условия настоящего Договора, от исполнения обязательств по Договору займа.</w:t>
      </w:r>
    </w:p>
    <w:p w:rsidR="00EE4423" w:rsidRPr="001A319E" w:rsidRDefault="00EE4423" w:rsidP="004F453C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В случаях, не предусмотренных Договором займа, имущественная ответственность определяется в соответствии с действующим  законодательством РФ.</w:t>
      </w:r>
    </w:p>
    <w:p w:rsidR="00560F0A" w:rsidRDefault="00EE4423" w:rsidP="00560F0A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 xml:space="preserve">Кредитный кооператив вправе потребовать досрочного возврата оставшейся Суммы займа вместе с причитающимися процентами и (или) расторжения Договора займа, уведомив об этом Заемщика одним из способов, указанных в п. </w:t>
      </w:r>
      <w:r w:rsidR="00C207E7" w:rsidRPr="001A319E">
        <w:rPr>
          <w:rFonts w:ascii="Times New Roman" w:eastAsia="Calibri" w:hAnsi="Times New Roman" w:cs="Times New Roman"/>
        </w:rPr>
        <w:t xml:space="preserve">п. </w:t>
      </w:r>
      <w:r w:rsidR="00C207E7">
        <w:rPr>
          <w:rFonts w:ascii="Times New Roman" w:eastAsia="Calibri" w:hAnsi="Times New Roman" w:cs="Times New Roman"/>
        </w:rPr>
        <w:t>16 Индивидуальных условий Договора</w:t>
      </w:r>
      <w:r w:rsidRPr="001A319E">
        <w:rPr>
          <w:rFonts w:ascii="Times New Roman" w:eastAsia="Calibri" w:hAnsi="Times New Roman" w:cs="Times New Roman"/>
        </w:rPr>
        <w:t xml:space="preserve"> денежного займа с процентами в случаях:</w:t>
      </w:r>
    </w:p>
    <w:p w:rsidR="00560F0A" w:rsidRDefault="00EE4423" w:rsidP="00560F0A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1</w:t>
      </w:r>
      <w:r w:rsidR="001A319E">
        <w:rPr>
          <w:rFonts w:ascii="Times New Roman" w:eastAsia="Calibri" w:hAnsi="Times New Roman" w:cs="Times New Roman"/>
        </w:rPr>
        <w:t>.</w:t>
      </w:r>
      <w:r w:rsidRPr="001A319E">
        <w:rPr>
          <w:rFonts w:ascii="Times New Roman" w:eastAsia="Calibri" w:hAnsi="Times New Roman" w:cs="Times New Roman"/>
        </w:rPr>
        <w:t xml:space="preserve"> Однократного нарушения Заемщиком условий настоящего Договора и Приложений к нему;</w:t>
      </w:r>
    </w:p>
    <w:p w:rsidR="00560F0A" w:rsidRDefault="00EE4423" w:rsidP="00560F0A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 xml:space="preserve">2. Выяснения и </w:t>
      </w:r>
      <w:proofErr w:type="gramStart"/>
      <w:r w:rsidRPr="001A319E">
        <w:rPr>
          <w:rFonts w:ascii="Times New Roman" w:eastAsia="Calibri" w:hAnsi="Times New Roman" w:cs="Times New Roman"/>
        </w:rPr>
        <w:t>предоставлении</w:t>
      </w:r>
      <w:proofErr w:type="gramEnd"/>
      <w:r w:rsidRPr="001A319E">
        <w:rPr>
          <w:rFonts w:ascii="Times New Roman" w:eastAsia="Calibri" w:hAnsi="Times New Roman" w:cs="Times New Roman"/>
        </w:rPr>
        <w:t xml:space="preserve"> недостоверных сведений при получении и использовании Суммы займа;</w:t>
      </w:r>
    </w:p>
    <w:p w:rsidR="00EE4423" w:rsidRPr="001A319E" w:rsidRDefault="00EE4423" w:rsidP="00560F0A">
      <w:pPr>
        <w:spacing w:after="0"/>
        <w:jc w:val="both"/>
        <w:rPr>
          <w:rFonts w:ascii="Times New Roman" w:eastAsia="Calibri" w:hAnsi="Times New Roman" w:cs="Times New Roman"/>
        </w:rPr>
      </w:pPr>
      <w:r w:rsidRPr="001A319E">
        <w:rPr>
          <w:rFonts w:ascii="Times New Roman" w:eastAsia="Calibri" w:hAnsi="Times New Roman" w:cs="Times New Roman"/>
        </w:rPr>
        <w:t>3. Нарушения Заемщиком условий Договора займа в отношении сроков возврата сумм основного долга и (или) уплаты процентов за пользование Суммой займа продолжительностью (общей продолжительностью) более чем шестьдесят календарных дней в течение последних ста восьмидесяти календарных дней, Кредитный кооператив вправе.</w:t>
      </w:r>
    </w:p>
    <w:p w:rsidR="00EE4423" w:rsidRPr="001A319E" w:rsidRDefault="00EE4423" w:rsidP="001A319E">
      <w:pPr>
        <w:spacing w:before="240" w:after="0"/>
        <w:jc w:val="both"/>
        <w:rPr>
          <w:rFonts w:ascii="Times New Roman" w:eastAsia="Calibri" w:hAnsi="Times New Roman" w:cs="Times New Roman"/>
        </w:rPr>
      </w:pPr>
      <w:proofErr w:type="gramStart"/>
      <w:r w:rsidRPr="001A319E">
        <w:rPr>
          <w:rFonts w:ascii="Times New Roman" w:eastAsia="Calibri" w:hAnsi="Times New Roman" w:cs="Times New Roman"/>
        </w:rPr>
        <w:t xml:space="preserve">В случае нарушения Заемщиком условий Договора займа,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дней, Кредитный кооператив вправе потребовать досрочного возврата оставшейся Суммы займа вместе с причитающимися процентами или расторжения Договора, уведомив об этом Заемщика одним из способов, установленных п. </w:t>
      </w:r>
      <w:r w:rsidR="00C207E7">
        <w:rPr>
          <w:rFonts w:ascii="Times New Roman" w:eastAsia="Calibri" w:hAnsi="Times New Roman" w:cs="Times New Roman"/>
        </w:rPr>
        <w:t>16 Индивидуальных</w:t>
      </w:r>
      <w:proofErr w:type="gramEnd"/>
      <w:r w:rsidR="00C207E7">
        <w:rPr>
          <w:rFonts w:ascii="Times New Roman" w:eastAsia="Calibri" w:hAnsi="Times New Roman" w:cs="Times New Roman"/>
        </w:rPr>
        <w:t xml:space="preserve"> условий Договора.</w:t>
      </w:r>
    </w:p>
    <w:p w:rsidR="001A319E" w:rsidRDefault="001A319E">
      <w:pP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br w:type="page"/>
      </w:r>
    </w:p>
    <w:p w:rsidR="00EE4423" w:rsidRPr="00EB535F" w:rsidRDefault="00EE4423" w:rsidP="00560F0A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lastRenderedPageBreak/>
        <w:t>Подсудность споров</w:t>
      </w:r>
    </w:p>
    <w:p w:rsidR="00D0419C" w:rsidRPr="00EB535F" w:rsidRDefault="00560F0A" w:rsidP="00EB535F">
      <w:pPr>
        <w:jc w:val="both"/>
        <w:rPr>
          <w:rFonts w:ascii="Times New Roman" w:eastAsia="Calibri" w:hAnsi="Times New Roman" w:cs="Times New Roman"/>
        </w:rPr>
      </w:pPr>
      <w:r w:rsidRPr="00560F0A">
        <w:rPr>
          <w:rFonts w:ascii="Times New Roman" w:eastAsia="Calibri" w:hAnsi="Times New Roman" w:cs="Times New Roman"/>
        </w:rPr>
        <w:t>Все споры и разногласия будут разрешаться путем переговоров. В случае</w:t>
      </w:r>
      <w:proofErr w:type="gramStart"/>
      <w:r w:rsidRPr="00560F0A">
        <w:rPr>
          <w:rFonts w:ascii="Times New Roman" w:eastAsia="Calibri" w:hAnsi="Times New Roman" w:cs="Times New Roman"/>
        </w:rPr>
        <w:t>,</w:t>
      </w:r>
      <w:proofErr w:type="gramEnd"/>
      <w:r w:rsidRPr="00560F0A">
        <w:rPr>
          <w:rFonts w:ascii="Times New Roman" w:eastAsia="Calibri" w:hAnsi="Times New Roman" w:cs="Times New Roman"/>
        </w:rPr>
        <w:t xml:space="preserve"> если указанный спор не может быть разрешен путем переговоров, он подлежит рассмотрению</w:t>
      </w:r>
      <w:r w:rsidR="00705CCC">
        <w:rPr>
          <w:rFonts w:ascii="Times New Roman" w:eastAsia="Calibri" w:hAnsi="Times New Roman" w:cs="Times New Roman"/>
        </w:rPr>
        <w:t xml:space="preserve"> </w:t>
      </w:r>
      <w:r w:rsidR="00BD221A">
        <w:rPr>
          <w:rFonts w:ascii="Times New Roman" w:eastAsia="Calibri" w:hAnsi="Times New Roman" w:cs="Times New Roman"/>
        </w:rPr>
        <w:t>в суде</w:t>
      </w:r>
      <w:r w:rsidR="008C66F8">
        <w:rPr>
          <w:rFonts w:ascii="Times New Roman" w:eastAsia="Calibri" w:hAnsi="Times New Roman" w:cs="Times New Roman"/>
        </w:rPr>
        <w:t xml:space="preserve"> в соответствии с действующим законодательством Российской Федерации.</w:t>
      </w:r>
    </w:p>
    <w:p w:rsidR="00D0419C" w:rsidRDefault="00D0419C" w:rsidP="00D0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19C" w:rsidRPr="00D0419C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Виды и суммы иных платежей заемщика по договору потребительского займа:</w:t>
      </w:r>
      <w:r w:rsidRPr="00D0419C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ru-RU"/>
        </w:rPr>
        <w:t xml:space="preserve"> </w:t>
      </w:r>
      <w:r w:rsidRPr="00D0419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0419C" w:rsidRPr="00D0419C" w:rsidRDefault="00D0419C" w:rsidP="00D04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19C" w:rsidRPr="00D0419C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услуг либо отказаться от них:</w:t>
      </w:r>
      <w:r w:rsidRPr="00A12BC3">
        <w:rPr>
          <w:rFonts w:ascii="Times New Roman" w:hAnsi="Times New Roman" w:cs="Times New Roman"/>
          <w:sz w:val="24"/>
          <w:szCs w:val="24"/>
        </w:rPr>
        <w:t xml:space="preserve"> </w:t>
      </w:r>
      <w:r w:rsidRPr="00D0419C">
        <w:rPr>
          <w:rFonts w:ascii="Times New Roman" w:hAnsi="Times New Roman" w:cs="Times New Roman"/>
          <w:sz w:val="24"/>
          <w:szCs w:val="24"/>
        </w:rPr>
        <w:t>заключение Заемщиком иных договоров в связи с заключением договором потребительского займа не требуется.</w:t>
      </w:r>
      <w:proofErr w:type="gramEnd"/>
      <w:r w:rsidRPr="00D0419C">
        <w:rPr>
          <w:rFonts w:ascii="Times New Roman" w:hAnsi="Times New Roman" w:cs="Times New Roman"/>
          <w:sz w:val="24"/>
          <w:szCs w:val="24"/>
        </w:rPr>
        <w:t xml:space="preserve"> Обязанность Заемщика в получении иных услуг в связи с заключением договора потребительского займа отсутствует. </w:t>
      </w:r>
    </w:p>
    <w:p w:rsidR="00D0419C" w:rsidRPr="00A12BC3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9C" w:rsidRPr="00D0419C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(займов) в иностранной валюте):</w:t>
      </w:r>
      <w:r w:rsidRPr="00A12BC3">
        <w:rPr>
          <w:rFonts w:ascii="Times New Roman" w:hAnsi="Times New Roman" w:cs="Times New Roman"/>
          <w:sz w:val="24"/>
          <w:szCs w:val="24"/>
        </w:rPr>
        <w:t xml:space="preserve"> </w:t>
      </w:r>
      <w:r w:rsidRPr="00D0419C">
        <w:rPr>
          <w:rFonts w:ascii="Times New Roman" w:hAnsi="Times New Roman" w:cs="Times New Roman"/>
          <w:sz w:val="24"/>
          <w:szCs w:val="24"/>
        </w:rPr>
        <w:t>не применимо.</w:t>
      </w:r>
      <w:proofErr w:type="gramEnd"/>
    </w:p>
    <w:p w:rsidR="00D0419C" w:rsidRPr="00A12BC3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9C" w:rsidRPr="00D0419C" w:rsidRDefault="00D0419C" w:rsidP="00D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Информация об определении курса иностранной валюты в случае, если валюта, в которой осуществляется перевод денежных сре</w:t>
      </w:r>
      <w:proofErr w:type="gramStart"/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дств кр</w:t>
      </w:r>
      <w:proofErr w:type="gramEnd"/>
      <w:r w:rsidRPr="00D0419C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едитором третьему лицу, указанному заемщиком при предоставлении потребительского займа, может отличаться от валюты потребительского займа: </w:t>
      </w:r>
      <w:r w:rsidRPr="00D0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применимо. </w:t>
      </w:r>
    </w:p>
    <w:p w:rsidR="00D0419C" w:rsidRPr="00D0419C" w:rsidRDefault="00D0419C" w:rsidP="00D0419C">
      <w:pPr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826C25" w:rsidRDefault="00826C25" w:rsidP="00F60B5C">
      <w:pPr>
        <w:rPr>
          <w:rFonts w:ascii="Times New Roman" w:eastAsia="Calibri" w:hAnsi="Times New Roman" w:cs="Times New Roman"/>
        </w:rPr>
      </w:pPr>
    </w:p>
    <w:p w:rsidR="00EB535F" w:rsidRDefault="00EB535F" w:rsidP="00F60B5C">
      <w:pPr>
        <w:rPr>
          <w:rFonts w:ascii="Times New Roman" w:eastAsia="Calibri" w:hAnsi="Times New Roman" w:cs="Times New Roman"/>
        </w:rPr>
      </w:pPr>
    </w:p>
    <w:p w:rsidR="00EB535F" w:rsidRDefault="00EB535F" w:rsidP="00F60B5C">
      <w:pPr>
        <w:rPr>
          <w:rFonts w:ascii="Times New Roman" w:eastAsia="Calibri" w:hAnsi="Times New Roman" w:cs="Times New Roman"/>
        </w:rPr>
      </w:pPr>
    </w:p>
    <w:p w:rsidR="003B7014" w:rsidRDefault="003B7014" w:rsidP="00F60B5C">
      <w:pPr>
        <w:rPr>
          <w:rFonts w:ascii="Times New Roman" w:eastAsia="Calibri" w:hAnsi="Times New Roman" w:cs="Times New Roman"/>
        </w:rPr>
      </w:pPr>
    </w:p>
    <w:p w:rsidR="003B7014" w:rsidRDefault="003B7014" w:rsidP="003B7014">
      <w:pPr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3B7014" w:rsidRDefault="00F474E6" w:rsidP="003B7014">
      <w:pPr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F474E6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lastRenderedPageBreak/>
        <w:t>Общие условия договора потребительского займа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.</w:t>
      </w:r>
    </w:p>
    <w:p w:rsidR="001F7D29" w:rsidRDefault="001F7D29" w:rsidP="003B7014">
      <w:pPr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251FA9" w:rsidRDefault="00696FB6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color w:val="006600"/>
          <w:sz w:val="40"/>
          <w:szCs w:val="40"/>
          <w:lang w:eastAsia="ru-RU"/>
        </w:rPr>
        <w:drawing>
          <wp:inline distT="0" distB="0" distL="0" distR="0">
            <wp:extent cx="6114242" cy="7124369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1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B6" w:rsidRDefault="00696FB6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</w:p>
    <w:p w:rsidR="00696FB6" w:rsidRDefault="00696FB6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</w:p>
    <w:p w:rsidR="00251FA9" w:rsidRDefault="00251FA9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</w:p>
    <w:p w:rsidR="00251FA9" w:rsidRDefault="00251FA9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</w:p>
    <w:p w:rsidR="00251FA9" w:rsidRDefault="001F7D29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color w:val="006600"/>
          <w:sz w:val="40"/>
          <w:szCs w:val="40"/>
          <w:lang w:eastAsia="ru-RU"/>
        </w:rPr>
        <w:drawing>
          <wp:inline distT="0" distB="0" distL="0" distR="0">
            <wp:extent cx="6082747" cy="664436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16" cy="66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A9" w:rsidRDefault="001F7D29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color w:val="006600"/>
          <w:sz w:val="40"/>
          <w:szCs w:val="40"/>
          <w:lang w:eastAsia="ru-RU"/>
        </w:rPr>
        <w:lastRenderedPageBreak/>
        <w:drawing>
          <wp:inline distT="0" distB="0" distL="0" distR="0">
            <wp:extent cx="6114415" cy="32759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A9" w:rsidRDefault="001F7D29" w:rsidP="001F7D29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color w:val="006600"/>
          <w:sz w:val="40"/>
          <w:szCs w:val="40"/>
          <w:lang w:eastAsia="ru-RU"/>
        </w:rPr>
        <w:drawing>
          <wp:inline distT="0" distB="0" distL="0" distR="0" wp14:anchorId="48A49643" wp14:editId="6D255AE9">
            <wp:extent cx="6122670" cy="50806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29" w:rsidRDefault="001F7D29" w:rsidP="001F7D29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bookmarkStart w:id="0" w:name="_GoBack"/>
      <w:bookmarkEnd w:id="0"/>
    </w:p>
    <w:p w:rsidR="00391B76" w:rsidRDefault="00391B76" w:rsidP="00391B76">
      <w:pPr>
        <w:jc w:val="center"/>
        <w:rPr>
          <w:rFonts w:ascii="Times New Roman" w:hAnsi="Times New Roman" w:cs="Times New Roman"/>
          <w:b/>
          <w:caps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aps/>
          <w:color w:val="006600"/>
          <w:sz w:val="40"/>
          <w:szCs w:val="40"/>
        </w:rPr>
        <w:lastRenderedPageBreak/>
        <w:t>Папка « информация на сденд»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4820"/>
        <w:gridCol w:w="2233"/>
      </w:tblGrid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6" w:rsidRDefault="0039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6" w:rsidRDefault="0039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6" w:rsidRDefault="0039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6" w:rsidRDefault="0039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76" w:rsidRDefault="00391B76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по членским взносам 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лиц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490AAD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490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49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тарифов по займам с 01.07.2015г.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490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А.А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979A1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ненадлежащее исполнение обязательств - +50п.п.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А.А.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B67B8F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B6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B6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П, Д, ЭС, ЭП, Р, 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B67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А.А.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D9329E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D9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D93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Д, СТ,П,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D9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D2785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D2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D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тарифов</w:t>
            </w:r>
            <w:r w:rsidR="00D62CB4">
              <w:rPr>
                <w:rFonts w:ascii="Times New Roman" w:hAnsi="Times New Roman" w:cs="Times New Roman"/>
                <w:sz w:val="28"/>
                <w:szCs w:val="28"/>
              </w:rPr>
              <w:t xml:space="preserve"> АД, 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D2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6B12DA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0B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12DA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6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П, Д, Р, Б. </w:t>
            </w:r>
          </w:p>
          <w:p w:rsidR="00540F2A" w:rsidRDefault="0054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 тариф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залогом.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6B1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0240D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0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0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 тарифов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залогом, ДС, ДС(П).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0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7737F5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77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77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тарифов ДС,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77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0B3E90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0B3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0B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тарифов: СТ, П,Д,Р,Б,ДС, ДС(П), добавлен тариф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0B3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C2D01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C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C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 тариф: Инд 36%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C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AD6158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AD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AD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П, Д, ДС, Р, Б, ДСТ, ДСТП, СЗС.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AD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C66F8" w:rsidP="00B6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A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C66F8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C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перечня документов, прилагаемых к заявлению о предоставлении займа.</w:t>
            </w:r>
            <w:r w:rsidR="00A45D28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Добавлены тарифы АД, АЭ.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8C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B3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FB3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П, ДЗ, Р,Б,ДС,ДСП,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93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E8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E8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E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группа ПК, ППВ.</w:t>
            </w:r>
          </w:p>
          <w:p w:rsidR="00E81FCC" w:rsidRDefault="00E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тарифов: Б, добавлен тариф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E81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Фадюшина Е.В.</w:t>
            </w: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76" w:rsidTr="00391B7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6" w:rsidRDefault="0039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B76" w:rsidRPr="00A93855" w:rsidRDefault="00391B76" w:rsidP="003B7014">
      <w:pPr>
        <w:rPr>
          <w:rFonts w:ascii="Times New Roman" w:hAnsi="Times New Roman" w:cs="Times New Roman"/>
          <w:sz w:val="28"/>
          <w:szCs w:val="28"/>
        </w:rPr>
      </w:pPr>
    </w:p>
    <w:sectPr w:rsidR="00391B76" w:rsidRPr="00A93855" w:rsidSect="00A43C8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B6" w:rsidRDefault="00696FB6" w:rsidP="00E870F8">
      <w:pPr>
        <w:spacing w:after="0" w:line="240" w:lineRule="auto"/>
      </w:pPr>
      <w:r>
        <w:separator/>
      </w:r>
    </w:p>
  </w:endnote>
  <w:endnote w:type="continuationSeparator" w:id="0">
    <w:p w:rsidR="00696FB6" w:rsidRDefault="00696FB6" w:rsidP="00E8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6" w:rsidRDefault="00696FB6">
    <w:pPr>
      <w:pStyle w:val="ab"/>
    </w:pPr>
    <w:r>
      <w:t>09.01.2017г. Информация для заемщиков.</w:t>
    </w:r>
  </w:p>
  <w:p w:rsidR="00696FB6" w:rsidRDefault="00696F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B6" w:rsidRDefault="00696FB6" w:rsidP="00E870F8">
      <w:pPr>
        <w:spacing w:after="0" w:line="240" w:lineRule="auto"/>
      </w:pPr>
      <w:r>
        <w:separator/>
      </w:r>
    </w:p>
  </w:footnote>
  <w:footnote w:type="continuationSeparator" w:id="0">
    <w:p w:rsidR="00696FB6" w:rsidRDefault="00696FB6" w:rsidP="00E8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B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CC357C4"/>
    <w:multiLevelType w:val="hybridMultilevel"/>
    <w:tmpl w:val="722EAC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E7B2CD0"/>
    <w:multiLevelType w:val="multilevel"/>
    <w:tmpl w:val="A59AA6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3663F"/>
    <w:multiLevelType w:val="hybridMultilevel"/>
    <w:tmpl w:val="B0E6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9BD"/>
    <w:multiLevelType w:val="hybridMultilevel"/>
    <w:tmpl w:val="B426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4735"/>
    <w:multiLevelType w:val="hybridMultilevel"/>
    <w:tmpl w:val="D9FC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664C"/>
    <w:multiLevelType w:val="hybridMultilevel"/>
    <w:tmpl w:val="34D4EF7A"/>
    <w:lvl w:ilvl="0" w:tplc="27F0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C761C"/>
    <w:multiLevelType w:val="hybridMultilevel"/>
    <w:tmpl w:val="A3F8D66A"/>
    <w:lvl w:ilvl="0" w:tplc="27F0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7CF5"/>
    <w:multiLevelType w:val="hybridMultilevel"/>
    <w:tmpl w:val="A1DCDE88"/>
    <w:lvl w:ilvl="0" w:tplc="27F0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74541"/>
    <w:multiLevelType w:val="hybridMultilevel"/>
    <w:tmpl w:val="03D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18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4D5064"/>
    <w:multiLevelType w:val="hybridMultilevel"/>
    <w:tmpl w:val="722EAC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E5A42E8"/>
    <w:multiLevelType w:val="hybridMultilevel"/>
    <w:tmpl w:val="B0E6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35CA"/>
    <w:multiLevelType w:val="hybridMultilevel"/>
    <w:tmpl w:val="7D2A537E"/>
    <w:lvl w:ilvl="0" w:tplc="C91E3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57216"/>
    <w:multiLevelType w:val="hybridMultilevel"/>
    <w:tmpl w:val="3E58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6526F"/>
    <w:multiLevelType w:val="hybridMultilevel"/>
    <w:tmpl w:val="4BAEA824"/>
    <w:lvl w:ilvl="0" w:tplc="27F0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93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B426C5"/>
    <w:multiLevelType w:val="hybridMultilevel"/>
    <w:tmpl w:val="7C1A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26015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3F2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D86F71"/>
    <w:multiLevelType w:val="hybridMultilevel"/>
    <w:tmpl w:val="B0E6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7"/>
  </w:num>
  <w:num w:numId="9">
    <w:abstractNumId w:val="1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19"/>
  </w:num>
  <w:num w:numId="15">
    <w:abstractNumId w:val="9"/>
  </w:num>
  <w:num w:numId="16">
    <w:abstractNumId w:val="17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8"/>
  </w:num>
  <w:num w:numId="24">
    <w:abstractNumId w:val="6"/>
  </w:num>
  <w:num w:numId="25">
    <w:abstractNumId w:val="17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8"/>
  </w:num>
  <w:num w:numId="31">
    <w:abstractNumId w:val="6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6"/>
    <w:rsid w:val="0001236C"/>
    <w:rsid w:val="00014FEA"/>
    <w:rsid w:val="000374A3"/>
    <w:rsid w:val="00054ECC"/>
    <w:rsid w:val="00054FF3"/>
    <w:rsid w:val="00071CBB"/>
    <w:rsid w:val="00076001"/>
    <w:rsid w:val="00081ED9"/>
    <w:rsid w:val="00085152"/>
    <w:rsid w:val="000A2CC1"/>
    <w:rsid w:val="000A78A4"/>
    <w:rsid w:val="000B0CCC"/>
    <w:rsid w:val="000B3E90"/>
    <w:rsid w:val="000C05A0"/>
    <w:rsid w:val="000D1F38"/>
    <w:rsid w:val="000D4D67"/>
    <w:rsid w:val="000D6D6D"/>
    <w:rsid w:val="0012198E"/>
    <w:rsid w:val="00131789"/>
    <w:rsid w:val="001536C6"/>
    <w:rsid w:val="00194242"/>
    <w:rsid w:val="001A319E"/>
    <w:rsid w:val="001B64CB"/>
    <w:rsid w:val="001B7CA6"/>
    <w:rsid w:val="001D03AC"/>
    <w:rsid w:val="001D430E"/>
    <w:rsid w:val="001D7885"/>
    <w:rsid w:val="001F430A"/>
    <w:rsid w:val="001F7D29"/>
    <w:rsid w:val="00204792"/>
    <w:rsid w:val="00227655"/>
    <w:rsid w:val="00230ED5"/>
    <w:rsid w:val="00251FA9"/>
    <w:rsid w:val="00265305"/>
    <w:rsid w:val="00271BDB"/>
    <w:rsid w:val="00283ACB"/>
    <w:rsid w:val="002F600E"/>
    <w:rsid w:val="002F6F58"/>
    <w:rsid w:val="0030240D"/>
    <w:rsid w:val="00302F22"/>
    <w:rsid w:val="003326C7"/>
    <w:rsid w:val="003367C5"/>
    <w:rsid w:val="00342B7C"/>
    <w:rsid w:val="003442A6"/>
    <w:rsid w:val="0035265F"/>
    <w:rsid w:val="00363AE8"/>
    <w:rsid w:val="00377888"/>
    <w:rsid w:val="00391B76"/>
    <w:rsid w:val="003922FC"/>
    <w:rsid w:val="003B7014"/>
    <w:rsid w:val="003D5224"/>
    <w:rsid w:val="003E5643"/>
    <w:rsid w:val="003F25A3"/>
    <w:rsid w:val="00430481"/>
    <w:rsid w:val="00452954"/>
    <w:rsid w:val="00476C21"/>
    <w:rsid w:val="004775AB"/>
    <w:rsid w:val="0049011F"/>
    <w:rsid w:val="004906EC"/>
    <w:rsid w:val="00490AAD"/>
    <w:rsid w:val="004926F6"/>
    <w:rsid w:val="004A4328"/>
    <w:rsid w:val="004A5342"/>
    <w:rsid w:val="004A5BD8"/>
    <w:rsid w:val="004B179A"/>
    <w:rsid w:val="004B1AFA"/>
    <w:rsid w:val="004C38E3"/>
    <w:rsid w:val="004E2B97"/>
    <w:rsid w:val="004F453C"/>
    <w:rsid w:val="00500C49"/>
    <w:rsid w:val="00502C26"/>
    <w:rsid w:val="00504288"/>
    <w:rsid w:val="005311C1"/>
    <w:rsid w:val="00540F2A"/>
    <w:rsid w:val="00546452"/>
    <w:rsid w:val="00560F0A"/>
    <w:rsid w:val="00562142"/>
    <w:rsid w:val="00565DF8"/>
    <w:rsid w:val="005908A9"/>
    <w:rsid w:val="00590B77"/>
    <w:rsid w:val="005946D6"/>
    <w:rsid w:val="005B5BB9"/>
    <w:rsid w:val="005C155E"/>
    <w:rsid w:val="005E0D9F"/>
    <w:rsid w:val="005F706E"/>
    <w:rsid w:val="00614278"/>
    <w:rsid w:val="0063352E"/>
    <w:rsid w:val="00650D04"/>
    <w:rsid w:val="006531A4"/>
    <w:rsid w:val="00670876"/>
    <w:rsid w:val="006710AD"/>
    <w:rsid w:val="006835A6"/>
    <w:rsid w:val="00696FB6"/>
    <w:rsid w:val="00697E96"/>
    <w:rsid w:val="006B0414"/>
    <w:rsid w:val="006B12DA"/>
    <w:rsid w:val="006B42E1"/>
    <w:rsid w:val="006C2B3C"/>
    <w:rsid w:val="006C54E8"/>
    <w:rsid w:val="006F5231"/>
    <w:rsid w:val="00705CCC"/>
    <w:rsid w:val="00715605"/>
    <w:rsid w:val="0072272A"/>
    <w:rsid w:val="00757E61"/>
    <w:rsid w:val="00767DF0"/>
    <w:rsid w:val="007737F5"/>
    <w:rsid w:val="00774C72"/>
    <w:rsid w:val="007758C1"/>
    <w:rsid w:val="007808CB"/>
    <w:rsid w:val="00781142"/>
    <w:rsid w:val="0078705E"/>
    <w:rsid w:val="00790CAC"/>
    <w:rsid w:val="007925E0"/>
    <w:rsid w:val="007A6316"/>
    <w:rsid w:val="007B282A"/>
    <w:rsid w:val="007E07EB"/>
    <w:rsid w:val="00821E3E"/>
    <w:rsid w:val="00826C25"/>
    <w:rsid w:val="00830957"/>
    <w:rsid w:val="00841E2E"/>
    <w:rsid w:val="00850478"/>
    <w:rsid w:val="00856B2A"/>
    <w:rsid w:val="00857A8F"/>
    <w:rsid w:val="00892576"/>
    <w:rsid w:val="00895E4A"/>
    <w:rsid w:val="008979A1"/>
    <w:rsid w:val="008A2073"/>
    <w:rsid w:val="008B68F5"/>
    <w:rsid w:val="008C66F8"/>
    <w:rsid w:val="008D1E19"/>
    <w:rsid w:val="008F6403"/>
    <w:rsid w:val="008F729B"/>
    <w:rsid w:val="00904806"/>
    <w:rsid w:val="009128C7"/>
    <w:rsid w:val="00921FDD"/>
    <w:rsid w:val="00930BCF"/>
    <w:rsid w:val="0094169B"/>
    <w:rsid w:val="009466CE"/>
    <w:rsid w:val="00961D2F"/>
    <w:rsid w:val="00990E58"/>
    <w:rsid w:val="00997DC6"/>
    <w:rsid w:val="009C3FA1"/>
    <w:rsid w:val="009D02BD"/>
    <w:rsid w:val="009D2785"/>
    <w:rsid w:val="009E3F05"/>
    <w:rsid w:val="009F5EDF"/>
    <w:rsid w:val="009F6A09"/>
    <w:rsid w:val="00A30CBB"/>
    <w:rsid w:val="00A360B6"/>
    <w:rsid w:val="00A37D49"/>
    <w:rsid w:val="00A43C8E"/>
    <w:rsid w:val="00A45A6F"/>
    <w:rsid w:val="00A45D28"/>
    <w:rsid w:val="00A45EC0"/>
    <w:rsid w:val="00A517ED"/>
    <w:rsid w:val="00A66C80"/>
    <w:rsid w:val="00A76FA1"/>
    <w:rsid w:val="00A859D0"/>
    <w:rsid w:val="00A93855"/>
    <w:rsid w:val="00AB31C8"/>
    <w:rsid w:val="00AD6158"/>
    <w:rsid w:val="00AE690F"/>
    <w:rsid w:val="00AF1FDA"/>
    <w:rsid w:val="00AF5FD5"/>
    <w:rsid w:val="00B166CC"/>
    <w:rsid w:val="00B207B3"/>
    <w:rsid w:val="00B23D32"/>
    <w:rsid w:val="00B27B16"/>
    <w:rsid w:val="00B67B8F"/>
    <w:rsid w:val="00B7583E"/>
    <w:rsid w:val="00B86426"/>
    <w:rsid w:val="00BA4700"/>
    <w:rsid w:val="00BB496E"/>
    <w:rsid w:val="00BB5C87"/>
    <w:rsid w:val="00BB7F9F"/>
    <w:rsid w:val="00BC19B3"/>
    <w:rsid w:val="00BC2D8C"/>
    <w:rsid w:val="00BC4D01"/>
    <w:rsid w:val="00BD221A"/>
    <w:rsid w:val="00BD3585"/>
    <w:rsid w:val="00BD7563"/>
    <w:rsid w:val="00BE0AAE"/>
    <w:rsid w:val="00BF138F"/>
    <w:rsid w:val="00BF1998"/>
    <w:rsid w:val="00C13E20"/>
    <w:rsid w:val="00C16783"/>
    <w:rsid w:val="00C16D59"/>
    <w:rsid w:val="00C207E7"/>
    <w:rsid w:val="00C37716"/>
    <w:rsid w:val="00C423B2"/>
    <w:rsid w:val="00C43A39"/>
    <w:rsid w:val="00C75F4D"/>
    <w:rsid w:val="00CA2231"/>
    <w:rsid w:val="00CE1A27"/>
    <w:rsid w:val="00CF7AEE"/>
    <w:rsid w:val="00D01A60"/>
    <w:rsid w:val="00D0419C"/>
    <w:rsid w:val="00D227BB"/>
    <w:rsid w:val="00D51222"/>
    <w:rsid w:val="00D528A2"/>
    <w:rsid w:val="00D62CB4"/>
    <w:rsid w:val="00D641B1"/>
    <w:rsid w:val="00D64DCF"/>
    <w:rsid w:val="00D66D9E"/>
    <w:rsid w:val="00D81AB8"/>
    <w:rsid w:val="00D82EEE"/>
    <w:rsid w:val="00D8378E"/>
    <w:rsid w:val="00D912D2"/>
    <w:rsid w:val="00D9329E"/>
    <w:rsid w:val="00D95083"/>
    <w:rsid w:val="00DA3128"/>
    <w:rsid w:val="00DC1B05"/>
    <w:rsid w:val="00DD349A"/>
    <w:rsid w:val="00DD5D13"/>
    <w:rsid w:val="00DE28CE"/>
    <w:rsid w:val="00E019C7"/>
    <w:rsid w:val="00E377F0"/>
    <w:rsid w:val="00E46F38"/>
    <w:rsid w:val="00E523B3"/>
    <w:rsid w:val="00E62C4D"/>
    <w:rsid w:val="00E63E92"/>
    <w:rsid w:val="00E65F3A"/>
    <w:rsid w:val="00E808D3"/>
    <w:rsid w:val="00E81FCC"/>
    <w:rsid w:val="00E870F8"/>
    <w:rsid w:val="00E9290A"/>
    <w:rsid w:val="00EA148A"/>
    <w:rsid w:val="00EA315D"/>
    <w:rsid w:val="00EB535F"/>
    <w:rsid w:val="00ED08EE"/>
    <w:rsid w:val="00EE1EC5"/>
    <w:rsid w:val="00EE4423"/>
    <w:rsid w:val="00EE5058"/>
    <w:rsid w:val="00EF780A"/>
    <w:rsid w:val="00F165A2"/>
    <w:rsid w:val="00F25B74"/>
    <w:rsid w:val="00F41515"/>
    <w:rsid w:val="00F474E6"/>
    <w:rsid w:val="00F60B5C"/>
    <w:rsid w:val="00F82CC5"/>
    <w:rsid w:val="00FB3BD7"/>
    <w:rsid w:val="00FB6B3C"/>
    <w:rsid w:val="00FC2D01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81"/>
  </w:style>
  <w:style w:type="paragraph" w:styleId="1">
    <w:name w:val="heading 1"/>
    <w:basedOn w:val="a"/>
    <w:next w:val="a"/>
    <w:link w:val="10"/>
    <w:qFormat/>
    <w:rsid w:val="001D430E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FDD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F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F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F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F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F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F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F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55"/>
    <w:pPr>
      <w:ind w:left="720"/>
      <w:contextualSpacing/>
    </w:pPr>
  </w:style>
  <w:style w:type="table" w:styleId="a4">
    <w:name w:val="Table Grid"/>
    <w:basedOn w:val="a1"/>
    <w:uiPriority w:val="59"/>
    <w:rsid w:val="001D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3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43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Placeholder Text"/>
    <w:basedOn w:val="a0"/>
    <w:uiPriority w:val="99"/>
    <w:semiHidden/>
    <w:rsid w:val="001A319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19E"/>
    <w:rPr>
      <w:rFonts w:ascii="Tahoma" w:hAnsi="Tahoma" w:cs="Tahoma"/>
      <w:sz w:val="16"/>
      <w:szCs w:val="16"/>
    </w:rPr>
  </w:style>
  <w:style w:type="paragraph" w:customStyle="1" w:styleId="11">
    <w:name w:val="нормал1"/>
    <w:basedOn w:val="a"/>
    <w:rsid w:val="000D1F38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F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1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1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1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1F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1F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1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0F8"/>
  </w:style>
  <w:style w:type="paragraph" w:styleId="ab">
    <w:name w:val="footer"/>
    <w:basedOn w:val="a"/>
    <w:link w:val="ac"/>
    <w:uiPriority w:val="99"/>
    <w:unhideWhenUsed/>
    <w:rsid w:val="00E8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81"/>
  </w:style>
  <w:style w:type="paragraph" w:styleId="1">
    <w:name w:val="heading 1"/>
    <w:basedOn w:val="a"/>
    <w:next w:val="a"/>
    <w:link w:val="10"/>
    <w:qFormat/>
    <w:rsid w:val="001D430E"/>
    <w:pPr>
      <w:keepNext/>
      <w:numPr>
        <w:numId w:val="13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FDD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F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F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F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F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F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F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F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55"/>
    <w:pPr>
      <w:ind w:left="720"/>
      <w:contextualSpacing/>
    </w:pPr>
  </w:style>
  <w:style w:type="table" w:styleId="a4">
    <w:name w:val="Table Grid"/>
    <w:basedOn w:val="a1"/>
    <w:uiPriority w:val="59"/>
    <w:rsid w:val="001D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3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D43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Placeholder Text"/>
    <w:basedOn w:val="a0"/>
    <w:uiPriority w:val="99"/>
    <w:semiHidden/>
    <w:rsid w:val="001A319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19E"/>
    <w:rPr>
      <w:rFonts w:ascii="Tahoma" w:hAnsi="Tahoma" w:cs="Tahoma"/>
      <w:sz w:val="16"/>
      <w:szCs w:val="16"/>
    </w:rPr>
  </w:style>
  <w:style w:type="paragraph" w:customStyle="1" w:styleId="11">
    <w:name w:val="нормал1"/>
    <w:basedOn w:val="a"/>
    <w:rsid w:val="000D1F38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F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1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1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1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1F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1F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1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0F8"/>
  </w:style>
  <w:style w:type="paragraph" w:styleId="ab">
    <w:name w:val="footer"/>
    <w:basedOn w:val="a"/>
    <w:link w:val="ac"/>
    <w:uiPriority w:val="99"/>
    <w:unhideWhenUsed/>
    <w:rsid w:val="00E8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kpk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k72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19DD-0B14-41E1-9B21-8EAF572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29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2017-01-19T10:10:00Z</cp:lastPrinted>
  <dcterms:created xsi:type="dcterms:W3CDTF">2016-05-05T10:38:00Z</dcterms:created>
  <dcterms:modified xsi:type="dcterms:W3CDTF">2017-01-31T06:37:00Z</dcterms:modified>
</cp:coreProperties>
</file>